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364F" w14:textId="5B163450" w:rsidR="003D160E" w:rsidRPr="00FB6855" w:rsidRDefault="004065A3" w:rsidP="0051659D">
      <w:pPr>
        <w:pStyle w:val="Overskrift1"/>
      </w:pPr>
      <w:r>
        <w:t>O</w:t>
      </w:r>
      <w:r w:rsidR="0051659D">
        <w:t>ppstartsmøte</w:t>
      </w:r>
      <w:r>
        <w:t xml:space="preserve"> reguleringsplan</w:t>
      </w:r>
    </w:p>
    <w:p w14:paraId="67F638A8" w14:textId="1DA7A67B" w:rsidR="009561A9" w:rsidRDefault="009561A9" w:rsidP="005C37EC">
      <w:pPr>
        <w:pStyle w:val="Luft12"/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122"/>
        <w:gridCol w:w="7250"/>
      </w:tblGrid>
      <w:tr w:rsidR="0051659D" w14:paraId="64C233CE" w14:textId="77777777" w:rsidTr="0051659D">
        <w:tc>
          <w:tcPr>
            <w:tcW w:w="2122" w:type="dxa"/>
            <w:shd w:val="clear" w:color="auto" w:fill="FFFFFF" w:themeFill="background1"/>
          </w:tcPr>
          <w:p w14:paraId="678C77A7" w14:textId="2B689815" w:rsidR="0051659D" w:rsidRDefault="0051659D" w:rsidP="0051659D">
            <w:r>
              <w:t>Møtedato:</w:t>
            </w:r>
          </w:p>
        </w:tc>
        <w:tc>
          <w:tcPr>
            <w:tcW w:w="7250" w:type="dxa"/>
          </w:tcPr>
          <w:p w14:paraId="12D732BD" w14:textId="1989CC76" w:rsidR="0051659D" w:rsidRDefault="0001261F" w:rsidP="0051659D">
            <w:r>
              <w:t>03.09.2024</w:t>
            </w:r>
          </w:p>
        </w:tc>
      </w:tr>
      <w:tr w:rsidR="0051659D" w14:paraId="7607DE37" w14:textId="77777777" w:rsidTr="0051659D">
        <w:tc>
          <w:tcPr>
            <w:tcW w:w="2122" w:type="dxa"/>
          </w:tcPr>
          <w:p w14:paraId="094A5A0E" w14:textId="669F384A" w:rsidR="0051659D" w:rsidRDefault="0051659D" w:rsidP="0051659D">
            <w:r>
              <w:t>Sted:</w:t>
            </w:r>
          </w:p>
        </w:tc>
        <w:tc>
          <w:tcPr>
            <w:tcW w:w="7250" w:type="dxa"/>
          </w:tcPr>
          <w:p w14:paraId="046D7400" w14:textId="57D95FDF" w:rsidR="0051659D" w:rsidRDefault="00861BD0" w:rsidP="0051659D">
            <w:r>
              <w:t>Møte og befaring gjennomført på p</w:t>
            </w:r>
            <w:r w:rsidR="0001261F">
              <w:t>lanområdet</w:t>
            </w:r>
          </w:p>
        </w:tc>
      </w:tr>
      <w:tr w:rsidR="0051659D" w14:paraId="3F0DF33B" w14:textId="77777777" w:rsidTr="0051659D">
        <w:tc>
          <w:tcPr>
            <w:tcW w:w="2122" w:type="dxa"/>
          </w:tcPr>
          <w:p w14:paraId="26E4E95B" w14:textId="289D5ED8" w:rsidR="0051659D" w:rsidRDefault="0051659D" w:rsidP="0051659D">
            <w:r>
              <w:t>P</w:t>
            </w:r>
            <w:r w:rsidR="00373183">
              <w:t>l</w:t>
            </w:r>
            <w:r>
              <w:t>annavn:</w:t>
            </w:r>
          </w:p>
        </w:tc>
        <w:tc>
          <w:tcPr>
            <w:tcW w:w="7250" w:type="dxa"/>
          </w:tcPr>
          <w:p w14:paraId="36D907D3" w14:textId="33E0AB88" w:rsidR="0051659D" w:rsidRDefault="00107B09" w:rsidP="0051659D">
            <w:r>
              <w:t xml:space="preserve">Detaljregulering for </w:t>
            </w:r>
            <w:r w:rsidR="0001261F">
              <w:t xml:space="preserve">massetak </w:t>
            </w:r>
            <w:r w:rsidR="004A6C38">
              <w:t xml:space="preserve">ved </w:t>
            </w:r>
            <w:r w:rsidR="004A6C38" w:rsidRPr="004A6C38">
              <w:t xml:space="preserve">Kvernhusskogan </w:t>
            </w:r>
            <w:r w:rsidR="0001261F">
              <w:t>på Ålvundeid</w:t>
            </w:r>
          </w:p>
        </w:tc>
      </w:tr>
      <w:tr w:rsidR="0051659D" w14:paraId="0157C111" w14:textId="77777777" w:rsidTr="0051659D">
        <w:tc>
          <w:tcPr>
            <w:tcW w:w="2122" w:type="dxa"/>
          </w:tcPr>
          <w:p w14:paraId="15390683" w14:textId="0A91069D" w:rsidR="0051659D" w:rsidRDefault="00D60DF3" w:rsidP="0051659D">
            <w:r>
              <w:t>Planid:</w:t>
            </w:r>
          </w:p>
        </w:tc>
        <w:tc>
          <w:tcPr>
            <w:tcW w:w="7250" w:type="dxa"/>
          </w:tcPr>
          <w:p w14:paraId="47BB8E88" w14:textId="0D0B89E9" w:rsidR="0051659D" w:rsidRDefault="006A147B" w:rsidP="0051659D">
            <w:r>
              <w:t>20240810</w:t>
            </w:r>
          </w:p>
        </w:tc>
      </w:tr>
      <w:tr w:rsidR="0051659D" w14:paraId="1AE6E98A" w14:textId="77777777" w:rsidTr="0051659D">
        <w:tc>
          <w:tcPr>
            <w:tcW w:w="2122" w:type="dxa"/>
          </w:tcPr>
          <w:p w14:paraId="1E964B7F" w14:textId="77ED0833" w:rsidR="0051659D" w:rsidRDefault="00D60DF3" w:rsidP="0051659D">
            <w:r w:rsidRPr="00D60DF3">
              <w:t>Saksnummer:</w:t>
            </w:r>
          </w:p>
        </w:tc>
        <w:tc>
          <w:tcPr>
            <w:tcW w:w="7250" w:type="dxa"/>
          </w:tcPr>
          <w:p w14:paraId="06DB01F6" w14:textId="177A5CC0" w:rsidR="0051659D" w:rsidRDefault="00316E8D" w:rsidP="0051659D">
            <w:r>
              <w:t>24/01297</w:t>
            </w:r>
          </w:p>
        </w:tc>
      </w:tr>
    </w:tbl>
    <w:p w14:paraId="782C7EE8" w14:textId="77777777" w:rsidR="004B4CCB" w:rsidRDefault="004B4CCB" w:rsidP="005C37EC">
      <w:pPr>
        <w:pStyle w:val="Luft12"/>
      </w:pPr>
    </w:p>
    <w:p w14:paraId="6EB212B6" w14:textId="7C4F5E29" w:rsidR="007D2524" w:rsidRDefault="0051659D" w:rsidP="0051659D">
      <w:pPr>
        <w:pStyle w:val="Overskrift3"/>
      </w:pPr>
      <w:bookmarkStart w:id="0" w:name="Start"/>
      <w:bookmarkEnd w:id="0"/>
      <w:r>
        <w:t>Deltakere: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122"/>
        <w:gridCol w:w="4126"/>
        <w:gridCol w:w="3124"/>
      </w:tblGrid>
      <w:tr w:rsidR="0051659D" w14:paraId="26B9B378" w14:textId="77777777" w:rsidTr="0051659D">
        <w:tc>
          <w:tcPr>
            <w:tcW w:w="2122" w:type="dxa"/>
          </w:tcPr>
          <w:p w14:paraId="4817BC2C" w14:textId="58C9E285" w:rsidR="0051659D" w:rsidRDefault="002A7B34" w:rsidP="00FB4455">
            <w:r>
              <w:t>Tiltakshaver:</w:t>
            </w:r>
          </w:p>
        </w:tc>
        <w:tc>
          <w:tcPr>
            <w:tcW w:w="4126" w:type="dxa"/>
          </w:tcPr>
          <w:p w14:paraId="519AC40B" w14:textId="3FD427CF" w:rsidR="0051659D" w:rsidRDefault="0001261F" w:rsidP="00FB4455">
            <w:r>
              <w:t>Tore Engen</w:t>
            </w:r>
          </w:p>
        </w:tc>
        <w:tc>
          <w:tcPr>
            <w:tcW w:w="3124" w:type="dxa"/>
          </w:tcPr>
          <w:p w14:paraId="395FAE97" w14:textId="7D97E60C" w:rsidR="0051659D" w:rsidRDefault="00470841" w:rsidP="00FB4455">
            <w:r>
              <w:t>Alf Engen AS</w:t>
            </w:r>
          </w:p>
        </w:tc>
      </w:tr>
      <w:tr w:rsidR="0051659D" w14:paraId="08844EAD" w14:textId="77777777" w:rsidTr="0051659D">
        <w:tc>
          <w:tcPr>
            <w:tcW w:w="2122" w:type="dxa"/>
          </w:tcPr>
          <w:p w14:paraId="3D26C98D" w14:textId="3A09D223" w:rsidR="0051659D" w:rsidRDefault="002A7B34" w:rsidP="00FB4455">
            <w:r>
              <w:t>Konsulent:</w:t>
            </w:r>
          </w:p>
        </w:tc>
        <w:tc>
          <w:tcPr>
            <w:tcW w:w="4126" w:type="dxa"/>
          </w:tcPr>
          <w:p w14:paraId="140F0097" w14:textId="5B37FBAD" w:rsidR="0051659D" w:rsidRDefault="0001261F" w:rsidP="00FB4455">
            <w:r>
              <w:t>Åse Bergset</w:t>
            </w:r>
          </w:p>
        </w:tc>
        <w:tc>
          <w:tcPr>
            <w:tcW w:w="3124" w:type="dxa"/>
          </w:tcPr>
          <w:p w14:paraId="1E965695" w14:textId="5E19DEB7" w:rsidR="0051659D" w:rsidRDefault="00470841" w:rsidP="00FB4455">
            <w:r>
              <w:t>3Dsmia</w:t>
            </w:r>
          </w:p>
        </w:tc>
      </w:tr>
      <w:tr w:rsidR="0051659D" w14:paraId="77384AE3" w14:textId="77777777" w:rsidTr="0051659D">
        <w:tc>
          <w:tcPr>
            <w:tcW w:w="2122" w:type="dxa"/>
          </w:tcPr>
          <w:p w14:paraId="56CAED55" w14:textId="77777777" w:rsidR="0051659D" w:rsidRDefault="0051659D" w:rsidP="00FB4455"/>
        </w:tc>
        <w:tc>
          <w:tcPr>
            <w:tcW w:w="4126" w:type="dxa"/>
          </w:tcPr>
          <w:p w14:paraId="41FFAF58" w14:textId="25CF5A3D" w:rsidR="0051659D" w:rsidRDefault="0051659D" w:rsidP="00FB4455"/>
        </w:tc>
        <w:tc>
          <w:tcPr>
            <w:tcW w:w="3124" w:type="dxa"/>
          </w:tcPr>
          <w:p w14:paraId="08F6982A" w14:textId="77777777" w:rsidR="0051659D" w:rsidRDefault="0051659D" w:rsidP="00FB4455"/>
        </w:tc>
      </w:tr>
      <w:tr w:rsidR="0051659D" w14:paraId="4E075A55" w14:textId="77777777" w:rsidTr="0051659D">
        <w:tc>
          <w:tcPr>
            <w:tcW w:w="2122" w:type="dxa"/>
          </w:tcPr>
          <w:p w14:paraId="459DD92E" w14:textId="55AA2B63" w:rsidR="0051659D" w:rsidRDefault="0051659D" w:rsidP="00FB4455">
            <w:r>
              <w:t>Fra kommunen:</w:t>
            </w:r>
          </w:p>
        </w:tc>
        <w:tc>
          <w:tcPr>
            <w:tcW w:w="4126" w:type="dxa"/>
          </w:tcPr>
          <w:p w14:paraId="53A19725" w14:textId="160DD634" w:rsidR="0051659D" w:rsidRDefault="0001261F" w:rsidP="00FB4455">
            <w:r>
              <w:t>Berit Skjevling</w:t>
            </w:r>
          </w:p>
        </w:tc>
        <w:tc>
          <w:tcPr>
            <w:tcW w:w="3124" w:type="dxa"/>
          </w:tcPr>
          <w:p w14:paraId="793053AF" w14:textId="0275E047" w:rsidR="0051659D" w:rsidRDefault="00D03C0A" w:rsidP="00FB4455">
            <w:r>
              <w:t>Arealplanlegger</w:t>
            </w:r>
          </w:p>
        </w:tc>
      </w:tr>
      <w:tr w:rsidR="0051659D" w14:paraId="39EE58A2" w14:textId="77777777" w:rsidTr="0051659D">
        <w:tc>
          <w:tcPr>
            <w:tcW w:w="2122" w:type="dxa"/>
          </w:tcPr>
          <w:p w14:paraId="0B214F2A" w14:textId="77777777" w:rsidR="0051659D" w:rsidRDefault="0051659D" w:rsidP="00FB4455"/>
        </w:tc>
        <w:tc>
          <w:tcPr>
            <w:tcW w:w="4126" w:type="dxa"/>
          </w:tcPr>
          <w:p w14:paraId="17E6C165" w14:textId="73338F5E" w:rsidR="0051659D" w:rsidRDefault="0001261F" w:rsidP="00FB4455">
            <w:r>
              <w:t>Elfrid Sundqvist</w:t>
            </w:r>
          </w:p>
        </w:tc>
        <w:tc>
          <w:tcPr>
            <w:tcW w:w="3124" w:type="dxa"/>
          </w:tcPr>
          <w:p w14:paraId="0A960FF1" w14:textId="4F67D802" w:rsidR="0051659D" w:rsidRDefault="00470841" w:rsidP="00FB4455">
            <w:r>
              <w:t>Samfunns- og arealplanlegger</w:t>
            </w:r>
          </w:p>
        </w:tc>
      </w:tr>
      <w:tr w:rsidR="0051659D" w14:paraId="146003E4" w14:textId="77777777" w:rsidTr="0051659D">
        <w:tc>
          <w:tcPr>
            <w:tcW w:w="2122" w:type="dxa"/>
          </w:tcPr>
          <w:p w14:paraId="07CB0EA7" w14:textId="77777777" w:rsidR="0051659D" w:rsidRDefault="0051659D" w:rsidP="00FB4455"/>
        </w:tc>
        <w:tc>
          <w:tcPr>
            <w:tcW w:w="4126" w:type="dxa"/>
          </w:tcPr>
          <w:p w14:paraId="13FDE14E" w14:textId="13C85CBA" w:rsidR="0051659D" w:rsidRDefault="00D03C0A" w:rsidP="00FB4455">
            <w:r>
              <w:t>Oddrun Persdotter Fiske</w:t>
            </w:r>
          </w:p>
        </w:tc>
        <w:tc>
          <w:tcPr>
            <w:tcW w:w="3124" w:type="dxa"/>
          </w:tcPr>
          <w:p w14:paraId="0DB92F80" w14:textId="351AA9BA" w:rsidR="0051659D" w:rsidRDefault="008F5B96" w:rsidP="00FB4455">
            <w:r w:rsidRPr="008F5B96">
              <w:t>Miljøretta helsevern</w:t>
            </w:r>
          </w:p>
        </w:tc>
      </w:tr>
    </w:tbl>
    <w:p w14:paraId="579BE1F6" w14:textId="1238751C" w:rsidR="0051659D" w:rsidRDefault="0051659D" w:rsidP="0051659D">
      <w:pPr>
        <w:pStyle w:val="Tekst"/>
      </w:pPr>
    </w:p>
    <w:p w14:paraId="4F7CA305" w14:textId="77777777" w:rsidR="00C7058B" w:rsidRDefault="00C7058B" w:rsidP="00C7058B">
      <w:pPr>
        <w:pStyle w:val="Overskrift3"/>
      </w:pPr>
      <w:r>
        <w:t>Mottatt planinitiativ:</w:t>
      </w:r>
    </w:p>
    <w:p w14:paraId="39338089" w14:textId="684FF602" w:rsidR="005D17D3" w:rsidRDefault="00C11141" w:rsidP="0042692E">
      <w:r>
        <w:t>Kommunen har mottatt planinitiativ dater</w:t>
      </w:r>
      <w:r w:rsidR="0001261F">
        <w:t>t 04.07.2024.</w:t>
      </w:r>
      <w:r w:rsidR="005D17D3">
        <w:t xml:space="preserve"> </w:t>
      </w:r>
      <w:r w:rsidR="00FD5274">
        <w:t xml:space="preserve">Formålet </w:t>
      </w:r>
      <w:r w:rsidR="00594D35">
        <w:t>med plan</w:t>
      </w:r>
      <w:r w:rsidR="0001261F">
        <w:t xml:space="preserve">arbeidet er å regulere et område </w:t>
      </w:r>
      <w:r w:rsidR="00C06355">
        <w:t>ved Kvernhusskogan på Ålvundeid</w:t>
      </w:r>
      <w:r w:rsidR="0001261F">
        <w:t xml:space="preserve"> </w:t>
      </w:r>
      <w:r w:rsidR="00C06355">
        <w:t>til</w:t>
      </w:r>
      <w:r w:rsidR="0001261F">
        <w:t xml:space="preserve"> massetak, knusverk og massedepot </w:t>
      </w:r>
      <w:r w:rsidR="00C06355">
        <w:t xml:space="preserve">Dette for å </w:t>
      </w:r>
      <w:r w:rsidR="0001261F">
        <w:t>legge til rette for bedre tilgang på</w:t>
      </w:r>
      <w:r w:rsidR="00D079CE">
        <w:t xml:space="preserve"> lokale</w:t>
      </w:r>
      <w:r w:rsidR="0001261F">
        <w:t xml:space="preserve"> stein- og grusmasser.</w:t>
      </w:r>
    </w:p>
    <w:p w14:paraId="2605FAF8" w14:textId="68558D25" w:rsidR="004E2821" w:rsidRDefault="004E2821" w:rsidP="00D32977">
      <w:pPr>
        <w:pStyle w:val="Overskrift3"/>
      </w:pPr>
      <w:r>
        <w:t xml:space="preserve">Gjeldende </w:t>
      </w:r>
      <w:r w:rsidR="00E7014E">
        <w:t>areal</w:t>
      </w:r>
      <w:r>
        <w:t>planer i området:</w:t>
      </w:r>
    </w:p>
    <w:p w14:paraId="5F0DEDA1" w14:textId="7E922154" w:rsidR="00C06355" w:rsidRDefault="00C06355" w:rsidP="005C4C7F">
      <w:r>
        <w:t>Området inngår i k</w:t>
      </w:r>
      <w:r w:rsidR="000A0502">
        <w:t>ommuneplanens arealdel</w:t>
      </w:r>
      <w:r w:rsidR="00470927">
        <w:t>, vedtatt 06.02.2019</w:t>
      </w:r>
      <w:r>
        <w:t>. Det foreligger ingen</w:t>
      </w:r>
      <w:r w:rsidR="000A0502">
        <w:t xml:space="preserve"> </w:t>
      </w:r>
      <w:r w:rsidR="00E7014E">
        <w:t>reguleringsplaner</w:t>
      </w:r>
      <w:r>
        <w:t xml:space="preserve"> i området per i dag.</w:t>
      </w:r>
    </w:p>
    <w:p w14:paraId="33BCD5F8" w14:textId="77777777" w:rsidR="00C06355" w:rsidRDefault="00C06355" w:rsidP="005C4C7F"/>
    <w:p w14:paraId="239748BE" w14:textId="73F59A11" w:rsidR="005453C7" w:rsidRDefault="005453C7" w:rsidP="005C4C7F">
      <w:r w:rsidRPr="005453C7">
        <w:t>Utsnitt av planområdet fra kommuneplanens arealdel</w:t>
      </w:r>
      <w:r>
        <w:t xml:space="preserve"> (</w:t>
      </w:r>
      <w:r w:rsidR="00B742B3">
        <w:t>grense for planområdet</w:t>
      </w:r>
      <w:r w:rsidR="00834605">
        <w:t xml:space="preserve"> markert med </w:t>
      </w:r>
      <w:r w:rsidR="001957D5">
        <w:t>fet stiplet linje</w:t>
      </w:r>
      <w:r>
        <w:t>):</w:t>
      </w:r>
    </w:p>
    <w:p w14:paraId="5C8E53C7" w14:textId="2ABB3C61" w:rsidR="00C06355" w:rsidRDefault="007C0414" w:rsidP="005C4C7F">
      <w:r w:rsidRPr="007C0414">
        <w:lastRenderedPageBreak/>
        <w:drawing>
          <wp:inline distT="0" distB="0" distL="0" distR="0" wp14:anchorId="6C0810E1" wp14:editId="093A3A53">
            <wp:extent cx="5957570" cy="4685030"/>
            <wp:effectExtent l="0" t="0" r="5080" b="1270"/>
            <wp:docPr id="584531039" name="Bilde 1" descr="Et bilde som inneholder diagram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31039" name="Bilde 1" descr="Et bilde som inneholder diagram, kar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9256" w14:textId="750D0CB4" w:rsidR="005453C7" w:rsidRDefault="005453C7" w:rsidP="005C4C7F"/>
    <w:p w14:paraId="6A605BF2" w14:textId="30CF81C2" w:rsidR="005C4C7F" w:rsidRDefault="005453C7" w:rsidP="005C4C7F">
      <w:r>
        <w:t>Området er i kommuneplanens arealdel lagt ut til landbruk-, natur- og friluftsformål</w:t>
      </w:r>
      <w:r w:rsidR="00B41E34">
        <w:t xml:space="preserve"> (LNF).</w:t>
      </w:r>
      <w:r w:rsidR="00C30046">
        <w:t xml:space="preserve"> </w:t>
      </w:r>
      <w:r w:rsidR="00A37F6D">
        <w:t>S</w:t>
      </w:r>
      <w:r w:rsidR="00C30046">
        <w:t>tore deler</w:t>
      </w:r>
      <w:r w:rsidR="00A37F6D">
        <w:t xml:space="preserve"> av planområdet</w:t>
      </w:r>
      <w:r w:rsidR="00C30046">
        <w:t xml:space="preserve"> er innenfor hensynssone for ras- og skredfare</w:t>
      </w:r>
      <w:r w:rsidR="00F64D72" w:rsidRPr="00F64D72">
        <w:t>, aktsomhetsområde H310_4</w:t>
      </w:r>
      <w:r w:rsidR="00C30046" w:rsidRPr="00F64D72">
        <w:t xml:space="preserve"> </w:t>
      </w:r>
      <w:r w:rsidR="00C30046">
        <w:t xml:space="preserve">(rød skravur). </w:t>
      </w:r>
    </w:p>
    <w:p w14:paraId="7CF983B3" w14:textId="77777777" w:rsidR="008613B2" w:rsidRDefault="008613B2" w:rsidP="005C4C7F"/>
    <w:p w14:paraId="72C93ED6" w14:textId="6C1821AB" w:rsidR="008613B2" w:rsidRDefault="008613B2" w:rsidP="005C4C7F">
      <w:r>
        <w:t>Ellers er en mindre del av planområdet innenfor støysone på grunn av støy fra riksvei 70 (svart skravur), den er angitt til gult nivå.</w:t>
      </w:r>
    </w:p>
    <w:p w14:paraId="722F486F" w14:textId="77777777" w:rsidR="008613B2" w:rsidRDefault="008613B2" w:rsidP="005C4C7F"/>
    <w:p w14:paraId="1F3051B6" w14:textId="7F294430" w:rsidR="008613B2" w:rsidRDefault="008613B2" w:rsidP="005C4C7F">
      <w:r>
        <w:t xml:space="preserve">Nord for planområdet ligger hensynssone H570 for bevaring av kulturmiljø. </w:t>
      </w:r>
    </w:p>
    <w:p w14:paraId="53666BE0" w14:textId="77777777" w:rsidR="00C974A6" w:rsidRDefault="00C974A6" w:rsidP="00C974A6">
      <w:pPr>
        <w:pStyle w:val="Overskrift3"/>
      </w:pPr>
      <w:r>
        <w:t>Kommunens kommentar til planititiativet:</w:t>
      </w:r>
    </w:p>
    <w:p w14:paraId="1B4551C9" w14:textId="64F752B9" w:rsidR="00C974A6" w:rsidRDefault="00C974A6" w:rsidP="00C974A6">
      <w:r>
        <w:t xml:space="preserve">Tiltaket er ikke i henhold til arealformål i overordnet planer. Tiltaket </w:t>
      </w:r>
      <w:r w:rsidR="003F47FB">
        <w:t xml:space="preserve">tilfører imidlertid en ny lokal </w:t>
      </w:r>
      <w:r w:rsidR="008E24A9">
        <w:t>ressurs for tilgang</w:t>
      </w:r>
      <w:r>
        <w:t xml:space="preserve"> </w:t>
      </w:r>
      <w:r w:rsidR="008E24A9">
        <w:t xml:space="preserve">på sprengstein. </w:t>
      </w:r>
    </w:p>
    <w:p w14:paraId="4D5F4497" w14:textId="77777777" w:rsidR="00C974A6" w:rsidRDefault="00C974A6" w:rsidP="00C974A6"/>
    <w:p w14:paraId="5AD73403" w14:textId="08B8D88B" w:rsidR="00C974A6" w:rsidRDefault="00F8753D" w:rsidP="00C974A6">
      <w:r>
        <w:t>Planområdet ligger nært inntil</w:t>
      </w:r>
      <w:r w:rsidR="004C344E">
        <w:t xml:space="preserve"> </w:t>
      </w:r>
      <w:r w:rsidR="00C974A6">
        <w:t>lysløyp</w:t>
      </w:r>
      <w:r w:rsidR="004C344E">
        <w:t>a</w:t>
      </w:r>
      <w:r w:rsidR="00C974A6">
        <w:t xml:space="preserve"> i Kvennhusskogen</w:t>
      </w:r>
      <w:r w:rsidR="004C344E">
        <w:t xml:space="preserve">. </w:t>
      </w:r>
      <w:r w:rsidR="00147102">
        <w:t xml:space="preserve">Dette er </w:t>
      </w:r>
      <w:r w:rsidR="004C344E">
        <w:t>et område som er viktig for lokalt friluftsliv</w:t>
      </w:r>
      <w:r w:rsidR="00147102">
        <w:t xml:space="preserve">. </w:t>
      </w:r>
    </w:p>
    <w:p w14:paraId="235A5FA4" w14:textId="77777777" w:rsidR="00C974A6" w:rsidRDefault="00C974A6" w:rsidP="00F45F2A">
      <w:pPr>
        <w:pStyle w:val="Overskrift3"/>
      </w:pPr>
    </w:p>
    <w:p w14:paraId="68EC0F95" w14:textId="037E4CC7" w:rsidR="004E2821" w:rsidRDefault="008E0848" w:rsidP="00D32977">
      <w:pPr>
        <w:pStyle w:val="Overskrift3"/>
      </w:pPr>
      <w:r>
        <w:t>Vurdering av krav til konsekvensvurdering</w:t>
      </w:r>
    </w:p>
    <w:p w14:paraId="4B58A318" w14:textId="5088996E" w:rsidR="0029468D" w:rsidRDefault="001A784A" w:rsidP="00D76F09">
      <w:pPr>
        <w:spacing w:before="120" w:after="120"/>
      </w:pPr>
      <w:r>
        <w:t>F</w:t>
      </w:r>
      <w:r w:rsidR="001A274C">
        <w:t>orskrift om konsekvensutredning av 21. juni 2017</w:t>
      </w:r>
      <w:r>
        <w:t xml:space="preserve"> angir hvilke reguleringsplaner som </w:t>
      </w:r>
      <w:r w:rsidR="00EB3F3A">
        <w:t>omfattes av kravet til konsekvensutredning.</w:t>
      </w:r>
      <w:r w:rsidR="007A060E">
        <w:t xml:space="preserve"> </w:t>
      </w:r>
      <w:r w:rsidR="00B55563">
        <w:t xml:space="preserve">Etter forskriftens § 6 skal </w:t>
      </w:r>
      <w:r w:rsidR="00702EF1">
        <w:t xml:space="preserve">reguleringsplaner som omfatter tiltak nevnt </w:t>
      </w:r>
      <w:r w:rsidR="007A611D">
        <w:t xml:space="preserve">i vedlegg </w:t>
      </w:r>
      <w:r w:rsidR="00E218CB">
        <w:t>I</w:t>
      </w:r>
      <w:r w:rsidR="00A1430B">
        <w:t xml:space="preserve"> </w:t>
      </w:r>
      <w:r w:rsidR="00BD07C6">
        <w:t>alltid konsekvensutredes</w:t>
      </w:r>
      <w:r w:rsidR="00ED3DB8">
        <w:t xml:space="preserve"> og ha planprogram eller melding</w:t>
      </w:r>
      <w:r w:rsidR="00BD07C6">
        <w:t xml:space="preserve">.  </w:t>
      </w:r>
      <w:r w:rsidR="00E134F6" w:rsidRPr="0029468D">
        <w:t>Uttak av</w:t>
      </w:r>
      <w:r w:rsidR="000C3CC7" w:rsidRPr="0029468D">
        <w:t xml:space="preserve"> stein og grus med videre omtales i vedlegg I A nr. 19. </w:t>
      </w:r>
      <w:r w:rsidR="00045431" w:rsidRPr="0029468D">
        <w:t xml:space="preserve">Kravet til konsekvensutredning gjelder om </w:t>
      </w:r>
      <w:r w:rsidR="0029468D" w:rsidRPr="0029468D">
        <w:t>minst 200 dekar samlet overflate blir berørt eller samlet uttak omfatter mer enn 2 millioner m​</w:t>
      </w:r>
      <w:r w:rsidR="0029468D" w:rsidRPr="0029468D">
        <w:rPr>
          <w:vertAlign w:val="superscript"/>
        </w:rPr>
        <w:t>3</w:t>
      </w:r>
      <w:r w:rsidR="0029468D" w:rsidRPr="0029468D">
        <w:t> masse, eller uttak av torv på et område større enn 200 dekar</w:t>
      </w:r>
      <w:r w:rsidR="0029468D">
        <w:t xml:space="preserve">. </w:t>
      </w:r>
    </w:p>
    <w:p w14:paraId="1860D454" w14:textId="14B1BA42" w:rsidR="0029468D" w:rsidRDefault="0029468D" w:rsidP="00D76F09">
      <w:pPr>
        <w:spacing w:before="120" w:after="120"/>
      </w:pPr>
      <w:r>
        <w:t>Det går fram av pla</w:t>
      </w:r>
      <w:r w:rsidR="00523B41">
        <w:t>n</w:t>
      </w:r>
      <w:r>
        <w:t>in</w:t>
      </w:r>
      <w:r w:rsidR="00523B41">
        <w:t>i</w:t>
      </w:r>
      <w:r>
        <w:t xml:space="preserve">tiativet at </w:t>
      </w:r>
      <w:r w:rsidR="00523B41">
        <w:t xml:space="preserve">estimert </w:t>
      </w:r>
      <w:r w:rsidR="0047602B">
        <w:t xml:space="preserve">areal i dette tilfellet er i underkant av </w:t>
      </w:r>
      <w:r w:rsidR="00D32D36">
        <w:t>90 dekar</w:t>
      </w:r>
      <w:r w:rsidR="006B0290">
        <w:t xml:space="preserve">. Det legges </w:t>
      </w:r>
      <w:r w:rsidR="00100AF1">
        <w:t xml:space="preserve">ut fra dette til grunn at </w:t>
      </w:r>
      <w:r w:rsidR="00AF37B5">
        <w:t xml:space="preserve">tiltaket denne planen skal regulere er mindre enn det som omfattes av konsekvensutredningskravet i forskriftens § 6. </w:t>
      </w:r>
    </w:p>
    <w:p w14:paraId="33FA116E" w14:textId="321BA4DB" w:rsidR="00E36E0E" w:rsidRDefault="00844B21" w:rsidP="00D76F09">
      <w:pPr>
        <w:spacing w:before="120" w:after="120"/>
      </w:pPr>
      <w:r>
        <w:t>Selv om planen ikke omfattes av</w:t>
      </w:r>
      <w:r w:rsidR="00FA0427">
        <w:t xml:space="preserve"> § 6, </w:t>
      </w:r>
      <w:r w:rsidR="00652715">
        <w:t>kan en reguleringsplan</w:t>
      </w:r>
      <w:r w:rsidR="005C2C54">
        <w:t xml:space="preserve"> likevel </w:t>
      </w:r>
      <w:r w:rsidR="00FE76E7">
        <w:t>omfattes av</w:t>
      </w:r>
      <w:r w:rsidR="00653A9E">
        <w:t xml:space="preserve"> kravet om konsekvensutredning</w:t>
      </w:r>
      <w:r w:rsidR="00692C2F">
        <w:t xml:space="preserve"> dersom </w:t>
      </w:r>
      <w:r w:rsidR="00A64580">
        <w:t>de</w:t>
      </w:r>
      <w:r w:rsidR="00AD5CE5">
        <w:t>n</w:t>
      </w:r>
      <w:r w:rsidR="00A64580">
        <w:t xml:space="preserve"> kan få vesentlige virkninger for miljø eller samfunn</w:t>
      </w:r>
      <w:r w:rsidR="00FE76E7">
        <w:t xml:space="preserve"> etter § 8 og tiltaket er omfattet av vedlegg II</w:t>
      </w:r>
      <w:r w:rsidR="00E36E0E">
        <w:t>.</w:t>
      </w:r>
      <w:r w:rsidR="00653A9E">
        <w:t xml:space="preserve"> </w:t>
      </w:r>
    </w:p>
    <w:p w14:paraId="6CC7D996" w14:textId="76B647D1" w:rsidR="006048DB" w:rsidRDefault="00E36E0E" w:rsidP="00D76F09">
      <w:pPr>
        <w:spacing w:before="120" w:after="120"/>
      </w:pPr>
      <w:r>
        <w:t>Massetak kommer inn under vedlegg II nr. 2a</w:t>
      </w:r>
      <w:r w:rsidR="007406DC">
        <w:t>, «mineraluttak»</w:t>
      </w:r>
      <w:r w:rsidR="009A48E1">
        <w:t xml:space="preserve">. Det må derfor gjøres en vurdering av om </w:t>
      </w:r>
      <w:r w:rsidR="00AD5CE5">
        <w:t>planen</w:t>
      </w:r>
      <w:r w:rsidR="008C21D8">
        <w:t xml:space="preserve"> eller tiltaket</w:t>
      </w:r>
      <w:r w:rsidR="007271D8">
        <w:t xml:space="preserve"> kan få vesentlige virkninger </w:t>
      </w:r>
      <w:r w:rsidR="008C21D8">
        <w:t>for miljø eller samfunn</w:t>
      </w:r>
      <w:r w:rsidR="001360A2">
        <w:t xml:space="preserve">. </w:t>
      </w:r>
      <w:r w:rsidR="009B6C16" w:rsidRPr="009B6C16">
        <w:t>I vurderingen av om en plan eller et tiltak kan få vesentlige virkninger for miljø eller samfunn, skal det ses hen til egenskaper ved planen eller tiltaket</w:t>
      </w:r>
      <w:r w:rsidR="00CD4623">
        <w:t xml:space="preserve"> og</w:t>
      </w:r>
      <w:r w:rsidR="009B6C16" w:rsidRPr="009B6C16">
        <w:t xml:space="preserve"> planen eller tiltakets lokalisering og påvirkning på omgivelsene. Det skal også i nødvendig grad ses hen til </w:t>
      </w:r>
      <w:r w:rsidR="00BF6A22" w:rsidRPr="00BF6A22">
        <w:t>virkningenes intensitet og kompleksitet</w:t>
      </w:r>
      <w:r w:rsidR="00BF6A22">
        <w:t xml:space="preserve"> og </w:t>
      </w:r>
      <w:r w:rsidR="00BF6A22" w:rsidRPr="00BF6A22">
        <w:t>sannsynlighet for at virkningene inntreffer</w:t>
      </w:r>
      <w:r w:rsidR="00BF6A22">
        <w:t xml:space="preserve">. </w:t>
      </w:r>
    </w:p>
    <w:p w14:paraId="020FC41F" w14:textId="330C6F46" w:rsidR="00A05B18" w:rsidRDefault="000369B9" w:rsidP="00D76F09">
      <w:pPr>
        <w:spacing w:before="120" w:after="120"/>
      </w:pPr>
      <w:r>
        <w:t xml:space="preserve">Massetaket er </w:t>
      </w:r>
      <w:r w:rsidR="007A0D32">
        <w:t xml:space="preserve">tenkt plassert på en </w:t>
      </w:r>
      <w:r w:rsidR="009326FD">
        <w:t>avsidesliggende lokasjon</w:t>
      </w:r>
      <w:r w:rsidR="00FA1529">
        <w:t xml:space="preserve">, med unntak av nærhet til </w:t>
      </w:r>
      <w:r w:rsidR="00F205A4">
        <w:t xml:space="preserve">en lokal </w:t>
      </w:r>
      <w:r w:rsidR="00FA1529">
        <w:t>lysløype</w:t>
      </w:r>
      <w:r w:rsidR="00D03B55">
        <w:t xml:space="preserve">. </w:t>
      </w:r>
      <w:r w:rsidR="004B1235">
        <w:t xml:space="preserve">En sving i løypa ligger </w:t>
      </w:r>
      <w:r w:rsidR="00D33191">
        <w:t xml:space="preserve">inntil veien som er tenkt brukt til </w:t>
      </w:r>
      <w:r w:rsidR="00FC3918">
        <w:t xml:space="preserve">tilkomst for der hvor massene er tenkt tatt ut. </w:t>
      </w:r>
      <w:r w:rsidR="00F7207C">
        <w:t>Selve uttakspunktet ligger bak en rekke med bar</w:t>
      </w:r>
      <w:r w:rsidR="00D9393F">
        <w:t>trær</w:t>
      </w:r>
      <w:r w:rsidR="00676302">
        <w:t xml:space="preserve">, samt at det er vegetasjon på hver side av uttakspunktet som </w:t>
      </w:r>
      <w:r w:rsidR="00CA4C73">
        <w:t>er tenkt beholdt</w:t>
      </w:r>
      <w:r w:rsidR="00D9393F">
        <w:t xml:space="preserve">. </w:t>
      </w:r>
      <w:r w:rsidR="002003AD">
        <w:t xml:space="preserve">Det </w:t>
      </w:r>
      <w:r w:rsidR="00397701">
        <w:t>antas</w:t>
      </w:r>
      <w:r w:rsidR="002003AD">
        <w:t xml:space="preserve"> derfor</w:t>
      </w:r>
      <w:r w:rsidR="00397701">
        <w:t xml:space="preserve"> </w:t>
      </w:r>
      <w:r w:rsidR="00D67102">
        <w:t xml:space="preserve">at </w:t>
      </w:r>
      <w:r w:rsidR="00D953BD">
        <w:t>etablering av et massetak som beskrevet på befaring ikke vil ha særli</w:t>
      </w:r>
      <w:r w:rsidR="002003AD">
        <w:t xml:space="preserve">ge konsekvenser rent visuelt. </w:t>
      </w:r>
      <w:r w:rsidR="00D953BD">
        <w:t xml:space="preserve"> </w:t>
      </w:r>
      <w:r w:rsidR="00774399">
        <w:t xml:space="preserve">For trygg sameksistens mellom </w:t>
      </w:r>
      <w:r w:rsidR="00F76B6D">
        <w:t xml:space="preserve">mennesker ferdende på ski og </w:t>
      </w:r>
      <w:r w:rsidR="0005010B">
        <w:t xml:space="preserve">anleggstrafikk kan en voll eller annet stengsel mellom </w:t>
      </w:r>
      <w:r w:rsidR="003C3E67">
        <w:t>tilkomstvei</w:t>
      </w:r>
      <w:r w:rsidR="003C463E">
        <w:t xml:space="preserve"> til masseuttak</w:t>
      </w:r>
      <w:r w:rsidR="003C3E67">
        <w:t xml:space="preserve"> og skiløype vurderes</w:t>
      </w:r>
      <w:r w:rsidR="00DE0713">
        <w:t xml:space="preserve"> for den </w:t>
      </w:r>
      <w:r w:rsidR="00A40867">
        <w:t xml:space="preserve">avgrensede biten hvor disse kommer </w:t>
      </w:r>
      <w:r w:rsidR="003C463E">
        <w:t xml:space="preserve">nært inntil hverandre. </w:t>
      </w:r>
    </w:p>
    <w:p w14:paraId="3F455973" w14:textId="25CF4BD7" w:rsidR="00533A55" w:rsidRDefault="00B473D0" w:rsidP="00D76F09">
      <w:pPr>
        <w:spacing w:before="120" w:after="120"/>
      </w:pPr>
      <w:r>
        <w:t xml:space="preserve">Støy i forbindelse med </w:t>
      </w:r>
      <w:r w:rsidR="006620AD">
        <w:t>drift av massetaket vurderes som</w:t>
      </w:r>
      <w:r w:rsidR="00EB6271">
        <w:t xml:space="preserve"> den faktoren som er mest aktuell</w:t>
      </w:r>
      <w:r w:rsidR="009477AE">
        <w:t xml:space="preserve"> med tanke på </w:t>
      </w:r>
      <w:r w:rsidR="005E6403">
        <w:t>negativ påvirkning for brukere av lyslø</w:t>
      </w:r>
      <w:r w:rsidR="00152756">
        <w:t>y</w:t>
      </w:r>
      <w:r w:rsidR="005E6403">
        <w:t>pa</w:t>
      </w:r>
      <w:r w:rsidR="00BE5C93">
        <w:t xml:space="preserve">. Dette særlig i forbindelse med sprenging, men og generell </w:t>
      </w:r>
      <w:r w:rsidR="00B320D8">
        <w:t>anleggs</w:t>
      </w:r>
      <w:r w:rsidR="00BE5C93">
        <w:t xml:space="preserve">trafikk </w:t>
      </w:r>
      <w:r w:rsidR="00B320D8">
        <w:t xml:space="preserve">i forbindelse med uttak av masser. </w:t>
      </w:r>
      <w:r w:rsidR="00C4317E">
        <w:t>Løyløypa er i hovedsak i bruk på ettermiddag kveld, samtidig som</w:t>
      </w:r>
      <w:r w:rsidR="00706962">
        <w:t xml:space="preserve"> det påregnes at</w:t>
      </w:r>
      <w:r w:rsidR="00C4317E">
        <w:t xml:space="preserve"> virksomhet i massetaket </w:t>
      </w:r>
      <w:r w:rsidR="00A32F51">
        <w:t>i hovedsak</w:t>
      </w:r>
      <w:r w:rsidR="00E80A52">
        <w:t xml:space="preserve"> </w:t>
      </w:r>
      <w:r w:rsidR="00C317EF">
        <w:t>kan</w:t>
      </w:r>
      <w:r w:rsidR="00E80A52">
        <w:t xml:space="preserve"> skje innenfor </w:t>
      </w:r>
      <w:r w:rsidR="00BE4B11">
        <w:t>alminnelig arbeidstid</w:t>
      </w:r>
      <w:r w:rsidR="00E80A52">
        <w:t xml:space="preserve"> på dagen</w:t>
      </w:r>
      <w:r w:rsidR="00BE4B11">
        <w:t xml:space="preserve">. </w:t>
      </w:r>
      <w:r w:rsidR="00AB37B2">
        <w:t>Etter kommunens syn kan</w:t>
      </w:r>
      <w:r w:rsidR="00F44600">
        <w:t xml:space="preserve"> potensiell støyproblematikk</w:t>
      </w:r>
      <w:r w:rsidR="00F86C39">
        <w:t xml:space="preserve"> derfor</w:t>
      </w:r>
      <w:r w:rsidR="00AB37B2">
        <w:t xml:space="preserve"> i stor grad </w:t>
      </w:r>
      <w:r w:rsidR="00F44600">
        <w:t xml:space="preserve">avhjelpes </w:t>
      </w:r>
      <w:r w:rsidR="00AB37B2">
        <w:t>gjennom reguleringsbestemmelser som</w:t>
      </w:r>
      <w:r w:rsidR="00BE5C93">
        <w:t xml:space="preserve"> </w:t>
      </w:r>
      <w:r w:rsidR="00FE6CBA">
        <w:t xml:space="preserve">angir når på døgnet </w:t>
      </w:r>
      <w:r w:rsidR="00C317EF">
        <w:t xml:space="preserve">massetaket kan være i drift. </w:t>
      </w:r>
    </w:p>
    <w:p w14:paraId="4E60FE48" w14:textId="05A176F7" w:rsidR="00A00795" w:rsidRDefault="002F4BA3" w:rsidP="00A65AEA">
      <w:pPr>
        <w:spacing w:before="120" w:after="120"/>
      </w:pPr>
      <w:r>
        <w:t xml:space="preserve">Når det gjelder konsekvenser for </w:t>
      </w:r>
      <w:r w:rsidR="009279AB">
        <w:t>landskap</w:t>
      </w:r>
      <w:r w:rsidR="001D0CF6">
        <w:t>, landbruk</w:t>
      </w:r>
      <w:r w:rsidR="009279AB">
        <w:t xml:space="preserve"> og natur</w:t>
      </w:r>
      <w:r w:rsidR="001D0CF6">
        <w:t xml:space="preserve">ressurser </w:t>
      </w:r>
      <w:r w:rsidR="001E52AC">
        <w:t>vurderes tiltaket for å være av av</w:t>
      </w:r>
      <w:r w:rsidR="00F759B4">
        <w:t>grenset omfang og</w:t>
      </w:r>
      <w:r w:rsidR="0050428A">
        <w:t xml:space="preserve"> de potensielle</w:t>
      </w:r>
      <w:r w:rsidR="00F759B4">
        <w:t xml:space="preserve"> virkningene </w:t>
      </w:r>
      <w:r w:rsidR="00A06566">
        <w:t>kan ikke vurderes som ve</w:t>
      </w:r>
      <w:r w:rsidR="0050428A">
        <w:t xml:space="preserve">sentlige. </w:t>
      </w:r>
    </w:p>
    <w:p w14:paraId="631206CB" w14:textId="68BBC927" w:rsidR="00A65AEA" w:rsidRPr="00D24A4F" w:rsidRDefault="00A65AEA" w:rsidP="00A65AEA">
      <w:pPr>
        <w:spacing w:before="120" w:after="120"/>
      </w:pPr>
      <w:r>
        <w:t xml:space="preserve">På bakgrunn av en konkret vurdering </w:t>
      </w:r>
      <w:r w:rsidR="00253CF9">
        <w:t>av</w:t>
      </w:r>
      <w:r w:rsidR="00B96ADB">
        <w:t xml:space="preserve"> </w:t>
      </w:r>
      <w:r w:rsidR="00FE026D">
        <w:t>tiltaket</w:t>
      </w:r>
      <w:r w:rsidR="00117C63">
        <w:t xml:space="preserve"> </w:t>
      </w:r>
      <w:r w:rsidR="00FE026D">
        <w:t>konsekvenser</w:t>
      </w:r>
      <w:r w:rsidR="00710F07">
        <w:t xml:space="preserve"> </w:t>
      </w:r>
      <w:r w:rsidR="004D03BF">
        <w:t xml:space="preserve">for </w:t>
      </w:r>
      <w:r w:rsidR="00710F07">
        <w:t>nærmiljøet</w:t>
      </w:r>
      <w:r w:rsidR="00FE026D">
        <w:t xml:space="preserve"> </w:t>
      </w:r>
      <w:r>
        <w:t>er kommunen kommet til at</w:t>
      </w:r>
      <w:r w:rsidR="0004616A">
        <w:t xml:space="preserve"> </w:t>
      </w:r>
      <w:r w:rsidR="003C3314">
        <w:t xml:space="preserve">et </w:t>
      </w:r>
      <w:r w:rsidR="0004616A">
        <w:t>massetak</w:t>
      </w:r>
      <w:r w:rsidR="008126E3">
        <w:t xml:space="preserve"> i denne størrelsesorden</w:t>
      </w:r>
      <w:r w:rsidR="0004616A">
        <w:t xml:space="preserve"> </w:t>
      </w:r>
      <w:r w:rsidR="00FC18AC">
        <w:t xml:space="preserve">med planlagte lokasjon ikke kan få </w:t>
      </w:r>
      <w:r w:rsidR="00D24A4F">
        <w:rPr>
          <w:i/>
          <w:iCs/>
        </w:rPr>
        <w:t>vesentlige</w:t>
      </w:r>
      <w:r w:rsidR="00D24A4F">
        <w:t xml:space="preserve"> virkninger for miljø eller samfunn. Planen omfattes derfor ikke av kravet til </w:t>
      </w:r>
      <w:r w:rsidR="00A85F6A">
        <w:t>konsekvensutredning etter konsekvensforskriftens § 8.</w:t>
      </w:r>
    </w:p>
    <w:p w14:paraId="00385B46" w14:textId="5341E756" w:rsidR="004E2821" w:rsidRDefault="004E2821" w:rsidP="00D32977">
      <w:pPr>
        <w:pStyle w:val="Overskrift3"/>
      </w:pPr>
      <w:r>
        <w:lastRenderedPageBreak/>
        <w:t>Plan</w:t>
      </w:r>
      <w:r w:rsidR="00B57BFD">
        <w:t>oppstart</w:t>
      </w:r>
      <w:r>
        <w:t>:</w:t>
      </w:r>
    </w:p>
    <w:p w14:paraId="53408DE4" w14:textId="3C3594A0" w:rsidR="003076AA" w:rsidRDefault="00D60DF3" w:rsidP="004E2821">
      <w:r>
        <w:t>Kunngjøring av planoppstart utføres av forslagsstiller. Det settes inn annonse om oppstart i minst 1 lokalavis</w:t>
      </w:r>
      <w:r w:rsidR="00B232A6">
        <w:t xml:space="preserve">. Kunngjøring og planomriss </w:t>
      </w:r>
      <w:r>
        <w:t xml:space="preserve">sendes til kommunen som legger den inn på kommunens nettside. </w:t>
      </w:r>
    </w:p>
    <w:p w14:paraId="45E21E77" w14:textId="77777777" w:rsidR="00C87A67" w:rsidRDefault="00C87A67" w:rsidP="004E2821"/>
    <w:p w14:paraId="2EE42E17" w14:textId="0E2862B2" w:rsidR="003076AA" w:rsidRDefault="003076AA" w:rsidP="004E2821">
      <w:r>
        <w:t>Aktuelle høringsinstanser underrettes per brev eller e-post</w:t>
      </w:r>
      <w:r w:rsidR="00341119">
        <w:t>.</w:t>
      </w:r>
      <w:r>
        <w:t xml:space="preserve"> </w:t>
      </w:r>
    </w:p>
    <w:p w14:paraId="351DCDDC" w14:textId="77777777" w:rsidR="00C87A67" w:rsidRDefault="00C87A67" w:rsidP="004E2821"/>
    <w:p w14:paraId="37F7C6A0" w14:textId="0EB79D64" w:rsidR="00F204FF" w:rsidRDefault="00341119" w:rsidP="004E2821">
      <w:r>
        <w:t xml:space="preserve">Naboliste </w:t>
      </w:r>
      <w:r w:rsidR="00CE14B2">
        <w:t xml:space="preserve">vedlegges. </w:t>
      </w:r>
    </w:p>
    <w:p w14:paraId="6E96F7E4" w14:textId="77777777" w:rsidR="00C87A67" w:rsidRDefault="00C87A67" w:rsidP="004E2821"/>
    <w:p w14:paraId="132A1490" w14:textId="536F442B" w:rsidR="004E2821" w:rsidRDefault="008B5498" w:rsidP="004E2821">
      <w:r>
        <w:t xml:space="preserve">Generell </w:t>
      </w:r>
      <w:r w:rsidR="00341119">
        <w:t>adresseliste vedlegges</w:t>
      </w:r>
      <w:r w:rsidR="00CE14B2">
        <w:t xml:space="preserve"> også, </w:t>
      </w:r>
      <w:r w:rsidR="00E62606">
        <w:t xml:space="preserve">aktuelle </w:t>
      </w:r>
      <w:r w:rsidR="00D60DF3" w:rsidRPr="00D60DF3">
        <w:t xml:space="preserve">høringsparter </w:t>
      </w:r>
      <w:r w:rsidR="00E62606">
        <w:t xml:space="preserve">fra </w:t>
      </w:r>
      <w:r w:rsidR="00F3538B">
        <w:t>denne</w:t>
      </w:r>
      <w:r w:rsidR="00E62606">
        <w:t xml:space="preserve"> list</w:t>
      </w:r>
      <w:r w:rsidR="00F3538B">
        <w:t>a</w:t>
      </w:r>
      <w:r w:rsidR="00E62606">
        <w:t xml:space="preserve"> må sjekkes og </w:t>
      </w:r>
      <w:r w:rsidR="00D60DF3" w:rsidRPr="00D60DF3">
        <w:t>tilpasses den enkelte plan.</w:t>
      </w:r>
      <w:r w:rsidR="00341119">
        <w:t xml:space="preserve"> </w:t>
      </w:r>
    </w:p>
    <w:p w14:paraId="18454B7B" w14:textId="34CD02B6" w:rsidR="004E2821" w:rsidRDefault="004E2821" w:rsidP="00D32977">
      <w:pPr>
        <w:pStyle w:val="Overskrift3"/>
      </w:pPr>
      <w:r>
        <w:t>Krav til dokumentasjon:</w:t>
      </w:r>
    </w:p>
    <w:p w14:paraId="75782792" w14:textId="39A50AA8" w:rsidR="00197C2F" w:rsidRPr="0001261F" w:rsidRDefault="00E76716" w:rsidP="00197C2F">
      <w:pPr>
        <w:pStyle w:val="Listeavsnitt"/>
        <w:numPr>
          <w:ilvl w:val="0"/>
          <w:numId w:val="6"/>
        </w:numPr>
        <w:rPr>
          <w:lang w:val="nn-NO"/>
        </w:rPr>
      </w:pPr>
      <w:r w:rsidRPr="0001261F">
        <w:rPr>
          <w:lang w:val="nn-NO"/>
        </w:rPr>
        <w:t xml:space="preserve">Reguleringsplankart </w:t>
      </w:r>
      <w:r w:rsidR="00197C2F" w:rsidRPr="0001261F">
        <w:rPr>
          <w:lang w:val="nn-NO"/>
        </w:rPr>
        <w:t>i pdf-format</w:t>
      </w:r>
      <w:r w:rsidR="00EC63E1" w:rsidRPr="0001261F">
        <w:rPr>
          <w:lang w:val="nn-NO"/>
        </w:rPr>
        <w:t xml:space="preserve"> og sosi</w:t>
      </w:r>
    </w:p>
    <w:p w14:paraId="3356C6FF" w14:textId="2B7AF335" w:rsidR="00E76716" w:rsidRPr="0001261F" w:rsidRDefault="00197C2F" w:rsidP="00197C2F">
      <w:pPr>
        <w:pStyle w:val="Listeavsnitt"/>
        <w:numPr>
          <w:ilvl w:val="0"/>
          <w:numId w:val="6"/>
        </w:numPr>
        <w:rPr>
          <w:lang w:val="nn-NO"/>
        </w:rPr>
      </w:pPr>
      <w:r w:rsidRPr="0001261F">
        <w:rPr>
          <w:lang w:val="nn-NO"/>
        </w:rPr>
        <w:t xml:space="preserve">Plankart utarbeidet </w:t>
      </w:r>
      <w:r w:rsidR="00E76716" w:rsidRPr="0001261F">
        <w:rPr>
          <w:lang w:val="nn-NO"/>
        </w:rPr>
        <w:t>i samsvar med nasjonal produktspesifikasjon av arealplaner og karttekniske krav til reguleringsplan</w:t>
      </w:r>
      <w:r w:rsidRPr="0001261F">
        <w:rPr>
          <w:lang w:val="nn-NO"/>
        </w:rPr>
        <w:t xml:space="preserve"> (vedlagt)</w:t>
      </w:r>
      <w:r w:rsidR="00E76716" w:rsidRPr="0001261F">
        <w:rPr>
          <w:lang w:val="nn-NO"/>
        </w:rPr>
        <w:t>.</w:t>
      </w:r>
      <w:r w:rsidRPr="0001261F">
        <w:rPr>
          <w:lang w:val="nn-NO"/>
        </w:rPr>
        <w:t xml:space="preserve"> Plandata leveres i feilfri sosi-fil i gjeldende sosiversjon og med koordinatsystem UTM32 Euref89.</w:t>
      </w:r>
    </w:p>
    <w:p w14:paraId="321ED574" w14:textId="57FCDC56" w:rsidR="00E76716" w:rsidRDefault="00E76716" w:rsidP="00197C2F">
      <w:pPr>
        <w:pStyle w:val="Listeavsnitt"/>
        <w:numPr>
          <w:ilvl w:val="0"/>
          <w:numId w:val="6"/>
        </w:numPr>
      </w:pPr>
      <w:r>
        <w:t xml:space="preserve">Reguleringsbestemmelser </w:t>
      </w:r>
      <w:r w:rsidRPr="00E76716">
        <w:t>ifølge nasjonal mal for reguleringsbestemmelser</w:t>
      </w:r>
      <w:r w:rsidR="00197C2F">
        <w:t>,</w:t>
      </w:r>
      <w:r w:rsidRPr="00E76716">
        <w:t xml:space="preserve"> regjeringen.no. Bestemmelsene skal være så konkret som mulig og unødig tekst skal strykes.</w:t>
      </w:r>
    </w:p>
    <w:p w14:paraId="6A00A8ED" w14:textId="0A990BD9" w:rsidR="00E76716" w:rsidRDefault="00E76716" w:rsidP="00197C2F">
      <w:pPr>
        <w:pStyle w:val="Listeavsnitt"/>
        <w:numPr>
          <w:ilvl w:val="0"/>
          <w:numId w:val="6"/>
        </w:numPr>
      </w:pPr>
      <w:r>
        <w:t xml:space="preserve">Planbeskrivelse </w:t>
      </w:r>
      <w:r w:rsidR="00197C2F">
        <w:t xml:space="preserve">for </w:t>
      </w:r>
      <w:r w:rsidR="00197C2F" w:rsidRPr="00197C2F">
        <w:t xml:space="preserve">relevante forhold som blant annet bakgrunn for planen, medvirkning og innkomne innspill, beskrivelse av løsningsforslag, virkninger av planforslaget og ROS-analyse. </w:t>
      </w:r>
    </w:p>
    <w:p w14:paraId="2EB7A7F8" w14:textId="79C4282C" w:rsidR="00335309" w:rsidRDefault="00EC63E1" w:rsidP="00EC63E1">
      <w:pPr>
        <w:pStyle w:val="Listeavsnitt"/>
        <w:numPr>
          <w:ilvl w:val="0"/>
          <w:numId w:val="6"/>
        </w:numPr>
      </w:pPr>
      <w:r>
        <w:t>Aktuelle tema i planbeskrivelsen (f.eks. adkomst, universell utforming, estetikk og byggeskikk, utnyttelsesgrad</w:t>
      </w:r>
      <w:r w:rsidR="004F0881">
        <w:t>/høyde</w:t>
      </w:r>
      <w:r>
        <w:t xml:space="preserve">, barns og unges interesser, klima, infrastruktur, vann, avløp, renovasjon, overvann, snarveger, </w:t>
      </w:r>
      <w:r w:rsidR="00734287">
        <w:t>trafikksikkerhet</w:t>
      </w:r>
      <w:r w:rsidR="00FD292C">
        <w:t xml:space="preserve">, </w:t>
      </w:r>
      <w:r>
        <w:t>landbruk</w:t>
      </w:r>
      <w:r w:rsidR="00B30725">
        <w:t xml:space="preserve">, </w:t>
      </w:r>
      <w:r w:rsidR="008546EF">
        <w:t>erstatningsareal</w:t>
      </w:r>
    </w:p>
    <w:p w14:paraId="356F9BE0" w14:textId="357383B8" w:rsidR="007C16F2" w:rsidRDefault="007C16F2" w:rsidP="00EC63E1">
      <w:pPr>
        <w:pStyle w:val="Listeavsnitt"/>
        <w:numPr>
          <w:ilvl w:val="0"/>
          <w:numId w:val="6"/>
        </w:numPr>
      </w:pPr>
      <w:r>
        <w:t xml:space="preserve">Nødvendig visualisering </w:t>
      </w:r>
      <w:r w:rsidR="00FE1BED">
        <w:t>av tiltaket i forhold til omgivelsene</w:t>
      </w:r>
    </w:p>
    <w:p w14:paraId="0C4814B6" w14:textId="5D30E9EB" w:rsidR="00E76716" w:rsidRDefault="00197C2F" w:rsidP="00EC63E1">
      <w:pPr>
        <w:pStyle w:val="Listeavsnitt"/>
        <w:numPr>
          <w:ilvl w:val="0"/>
          <w:numId w:val="6"/>
        </w:numPr>
      </w:pPr>
      <w:r>
        <w:t>Det skriftlige materiale leveres</w:t>
      </w:r>
      <w:r w:rsidR="00B232A6">
        <w:t xml:space="preserve"> både på pdf og </w:t>
      </w:r>
      <w:r>
        <w:t xml:space="preserve">word-format og sendes elektronisk. </w:t>
      </w:r>
    </w:p>
    <w:p w14:paraId="12775C73" w14:textId="6DED2972" w:rsidR="00D517A8" w:rsidRPr="00D517A8" w:rsidRDefault="00D517A8" w:rsidP="00EC63E1">
      <w:pPr>
        <w:pStyle w:val="Listeavsnitt"/>
        <w:numPr>
          <w:ilvl w:val="0"/>
          <w:numId w:val="6"/>
        </w:numPr>
        <w:rPr>
          <w:i/>
        </w:rPr>
      </w:pPr>
      <w:r w:rsidRPr="00D517A8">
        <w:rPr>
          <w:i/>
        </w:rPr>
        <w:t>Kommunen kan ved særskilt avtale korrigere plan eller plandokumenter og da betales det som særskilt timesats i gebyrregulativet.</w:t>
      </w:r>
    </w:p>
    <w:p w14:paraId="5B7D5A0A" w14:textId="77777777" w:rsidR="00B232A6" w:rsidRDefault="00B232A6" w:rsidP="00B232A6"/>
    <w:p w14:paraId="7622F16D" w14:textId="64425345" w:rsidR="004E2821" w:rsidRDefault="004E2821" w:rsidP="00D32977">
      <w:pPr>
        <w:pStyle w:val="Overskrift3"/>
      </w:pPr>
      <w:r>
        <w:t>Planleggingsgrunnlag:</w:t>
      </w:r>
    </w:p>
    <w:p w14:paraId="0608C13B" w14:textId="280299F3" w:rsidR="00B232A6" w:rsidRDefault="00B232A6" w:rsidP="00B30725">
      <w:pPr>
        <w:spacing w:before="120" w:after="120"/>
      </w:pPr>
      <w:r w:rsidRPr="00B232A6">
        <w:t xml:space="preserve">Grunnkart kan bestilles fra kommunen </w:t>
      </w:r>
      <w:hyperlink r:id="rId11" w:history="1">
        <w:r w:rsidR="00722822" w:rsidRPr="00B0764D">
          <w:rPr>
            <w:rStyle w:val="Hyperkobling"/>
          </w:rPr>
          <w:t>berit.skjevling@sunndal.kommune.no</w:t>
        </w:r>
      </w:hyperlink>
      <w:r w:rsidRPr="00B232A6">
        <w:t xml:space="preserve"> eller fra infoland. Det er egne gebyrsatser for digitalt kartgrunnlag</w:t>
      </w:r>
      <w:r>
        <w:t xml:space="preserve">. </w:t>
      </w:r>
    </w:p>
    <w:p w14:paraId="06A24837" w14:textId="77FDAB18" w:rsidR="00B232A6" w:rsidRDefault="00B232A6" w:rsidP="00B232A6">
      <w:r w:rsidRPr="00B232A6">
        <w:t xml:space="preserve">DOK-listen med det offentlige kartgrunnlaget for Sunndal kommune ligger på kommunens nettsider under </w:t>
      </w:r>
      <w:hyperlink r:id="rId12" w:history="1">
        <w:r w:rsidRPr="00B232A6">
          <w:rPr>
            <w:rStyle w:val="Hyperkobling"/>
          </w:rPr>
          <w:t>sok-i-kart-planer/</w:t>
        </w:r>
      </w:hyperlink>
    </w:p>
    <w:p w14:paraId="5F816ED5" w14:textId="002F385E" w:rsidR="004E2821" w:rsidRDefault="004E2821" w:rsidP="004E2821"/>
    <w:p w14:paraId="3E14658B" w14:textId="1EF4220C" w:rsidR="004E2821" w:rsidRDefault="004E2821" w:rsidP="00D32977">
      <w:pPr>
        <w:pStyle w:val="Overskrift3"/>
      </w:pPr>
      <w:r>
        <w:t>Videre framdrift:</w:t>
      </w:r>
    </w:p>
    <w:p w14:paraId="592A1343" w14:textId="79949130" w:rsidR="005C4C7F" w:rsidRDefault="00A1519E" w:rsidP="005C4C7F">
      <w:pPr>
        <w:pStyle w:val="Listeavsnitt"/>
        <w:numPr>
          <w:ilvl w:val="0"/>
          <w:numId w:val="10"/>
        </w:numPr>
      </w:pPr>
      <w:r>
        <w:t xml:space="preserve">Forslagstiller kunngjør oppstart og </w:t>
      </w:r>
      <w:r w:rsidR="005C4C7F">
        <w:t>gjennomfører nødvendig medvirkning med aktuelle parter.</w:t>
      </w:r>
    </w:p>
    <w:p w14:paraId="69436226" w14:textId="6478A437" w:rsidR="00A1519E" w:rsidRDefault="005C4C7F" w:rsidP="00617BB5">
      <w:pPr>
        <w:pStyle w:val="Listeavsnitt"/>
        <w:numPr>
          <w:ilvl w:val="0"/>
          <w:numId w:val="7"/>
        </w:numPr>
      </w:pPr>
      <w:r>
        <w:t xml:space="preserve">Forslagsstiller </w:t>
      </w:r>
      <w:r w:rsidR="00A1519E">
        <w:t>utarbeider plandokumentene.</w:t>
      </w:r>
    </w:p>
    <w:p w14:paraId="16CAE514" w14:textId="51137BD8" w:rsidR="004E2821" w:rsidRDefault="00A1519E" w:rsidP="00617BB5">
      <w:pPr>
        <w:pStyle w:val="Listeavsnitt"/>
        <w:numPr>
          <w:ilvl w:val="0"/>
          <w:numId w:val="7"/>
        </w:numPr>
      </w:pPr>
      <w:r>
        <w:t>Plandokumentene sendes kommunen til gjennomsyn før den endelige oversending.</w:t>
      </w:r>
    </w:p>
    <w:p w14:paraId="7D4486B0" w14:textId="626A35EA" w:rsidR="00A1519E" w:rsidRDefault="00A1519E" w:rsidP="00617BB5">
      <w:pPr>
        <w:pStyle w:val="Listeavsnitt"/>
        <w:numPr>
          <w:ilvl w:val="0"/>
          <w:numId w:val="7"/>
        </w:numPr>
      </w:pPr>
      <w:r>
        <w:lastRenderedPageBreak/>
        <w:t>Kommunen oversender digitalt plankart til kartverket for endelig kontroll før 1. gangs behandling.</w:t>
      </w:r>
    </w:p>
    <w:p w14:paraId="29F1FF7C" w14:textId="7FA5788A" w:rsidR="00A1519E" w:rsidRDefault="00A1519E" w:rsidP="00617BB5">
      <w:pPr>
        <w:pStyle w:val="Listeavsnitt"/>
        <w:numPr>
          <w:ilvl w:val="0"/>
          <w:numId w:val="7"/>
        </w:numPr>
      </w:pPr>
      <w:r>
        <w:t xml:space="preserve">Hvis materialet ikke har nødvendig kvalitet og/eller ikke er entydig, vil kommunen gi </w:t>
      </w:r>
      <w:r w:rsidR="00617BB5">
        <w:t xml:space="preserve">forslagsstiller </w:t>
      </w:r>
      <w:r>
        <w:t xml:space="preserve">beskjed om dette. </w:t>
      </w:r>
    </w:p>
    <w:p w14:paraId="798F5B23" w14:textId="7519D915" w:rsidR="00617BB5" w:rsidRDefault="00617BB5" w:rsidP="00617BB5">
      <w:pPr>
        <w:pStyle w:val="Listeavsnitt"/>
        <w:numPr>
          <w:ilvl w:val="0"/>
          <w:numId w:val="7"/>
        </w:numPr>
      </w:pPr>
      <w:r w:rsidRPr="00617BB5">
        <w:t>Etter at komplett planforslag er mottatt skal formannskapet foreta førstegangsbehandling innen 12 uker.</w:t>
      </w:r>
    </w:p>
    <w:p w14:paraId="7BA9FE0D" w14:textId="77777777" w:rsidR="00BD71C6" w:rsidRPr="00617BB5" w:rsidRDefault="00BD71C6" w:rsidP="00BD71C6">
      <w:pPr>
        <w:pStyle w:val="Listeavsnitt"/>
        <w:ind w:left="360"/>
      </w:pPr>
    </w:p>
    <w:p w14:paraId="3359F14E" w14:textId="7C5C6142" w:rsidR="00617BB5" w:rsidRDefault="00BD71C6" w:rsidP="004E2821">
      <w:r>
        <w:t xml:space="preserve">Forslagsstiller </w:t>
      </w:r>
      <w:r w:rsidR="00E538BE">
        <w:t>kan</w:t>
      </w:r>
      <w:r>
        <w:t xml:space="preserve"> selv følge med på hvilket møte saken tas opp til behandling</w:t>
      </w:r>
      <w:r w:rsidR="002B2E1A">
        <w:t xml:space="preserve">. </w:t>
      </w:r>
      <w:r w:rsidR="001465ED">
        <w:t xml:space="preserve">Se på kommunen sine internettsider: </w:t>
      </w:r>
      <w:r>
        <w:t>Politikk, politiske saker, politiske saker fra og med 24.juni 2019</w:t>
      </w:r>
      <w:r w:rsidR="001465ED">
        <w:t xml:space="preserve">, politiske møter </w:t>
      </w:r>
      <w:hyperlink r:id="rId13" w:history="1">
        <w:r w:rsidR="001465ED" w:rsidRPr="005F2217">
          <w:rPr>
            <w:rStyle w:val="Hyperkobling"/>
          </w:rPr>
          <w:t>http://opengov.cloudapp.net/Meetings/sunndal</w:t>
        </w:r>
      </w:hyperlink>
    </w:p>
    <w:p w14:paraId="0674704A" w14:textId="2DCD4E79" w:rsidR="001465ED" w:rsidRDefault="001465ED" w:rsidP="004E2821">
      <w:r>
        <w:t>Plansaker til høring/kunngjøring finnes under toppmenyen Kunngjøringer.</w:t>
      </w:r>
    </w:p>
    <w:p w14:paraId="7D99F69E" w14:textId="39547B1E" w:rsidR="004E2821" w:rsidRDefault="004E2821" w:rsidP="00D32977">
      <w:pPr>
        <w:pStyle w:val="Overskrift3"/>
      </w:pPr>
      <w:r>
        <w:t>Saksbehandlingsgebyr:</w:t>
      </w:r>
    </w:p>
    <w:p w14:paraId="37F1A42F" w14:textId="74EB8229" w:rsidR="001B7533" w:rsidRPr="001B4BD4" w:rsidRDefault="005D190F" w:rsidP="00BD71C6">
      <w:r>
        <w:t>Gebyrregulativet ligger på kommunens nettside</w:t>
      </w:r>
      <w:r w:rsidR="0033252D">
        <w:t xml:space="preserve"> </w:t>
      </w:r>
      <w:hyperlink r:id="rId14" w:history="1">
        <w:r w:rsidR="0033252D" w:rsidRPr="0033252D">
          <w:rPr>
            <w:color w:val="0000FF"/>
            <w:u w:val="single"/>
          </w:rPr>
          <w:t>Microsoft Word - Sunndal kommune - Gebyrregulativ 2024 UU</w:t>
        </w:r>
      </w:hyperlink>
      <w:r w:rsidR="00624532">
        <w:t>.</w:t>
      </w:r>
    </w:p>
    <w:p w14:paraId="1B6F7E31" w14:textId="77777777" w:rsidR="001B4BD4" w:rsidRDefault="001B4BD4" w:rsidP="00BD71C6">
      <w:pPr>
        <w:rPr>
          <w:rFonts w:ascii="Times New Roman" w:hAnsi="Times New Roman"/>
        </w:rPr>
      </w:pPr>
    </w:p>
    <w:p w14:paraId="7B605754" w14:textId="17258959" w:rsidR="0051659D" w:rsidRDefault="0051659D" w:rsidP="00BD71C6"/>
    <w:p w14:paraId="79793519" w14:textId="117F3F2A" w:rsidR="00EC63E1" w:rsidRDefault="00EC63E1" w:rsidP="00EC63E1">
      <w:r>
        <w:t xml:space="preserve">Vedlegg: </w:t>
      </w:r>
    </w:p>
    <w:p w14:paraId="39F6EB28" w14:textId="77777777" w:rsidR="00EC63E1" w:rsidRDefault="00EC63E1" w:rsidP="00EC63E1">
      <w:pPr>
        <w:pStyle w:val="Listeavsnitt"/>
        <w:numPr>
          <w:ilvl w:val="0"/>
          <w:numId w:val="9"/>
        </w:numPr>
      </w:pPr>
      <w:r>
        <w:t>Karttekniske krav til reguleringsplan</w:t>
      </w:r>
    </w:p>
    <w:p w14:paraId="50A826BC" w14:textId="03BD6674" w:rsidR="00EC63E1" w:rsidRDefault="00EC63E1" w:rsidP="00EC63E1">
      <w:pPr>
        <w:pStyle w:val="Listeavsnitt"/>
        <w:numPr>
          <w:ilvl w:val="0"/>
          <w:numId w:val="9"/>
        </w:numPr>
      </w:pPr>
      <w:r>
        <w:t>Naboliste</w:t>
      </w:r>
    </w:p>
    <w:p w14:paraId="14101B27" w14:textId="4B416385" w:rsidR="005C4C7F" w:rsidRDefault="005C4C7F" w:rsidP="00EC63E1">
      <w:pPr>
        <w:pStyle w:val="Listeavsnitt"/>
        <w:numPr>
          <w:ilvl w:val="0"/>
          <w:numId w:val="9"/>
        </w:numPr>
      </w:pPr>
      <w:r>
        <w:t>Generell adresseliste</w:t>
      </w:r>
    </w:p>
    <w:p w14:paraId="43C3DBFF" w14:textId="06D8C648" w:rsidR="0051659D" w:rsidRDefault="00EC63E1" w:rsidP="00EC63E1">
      <w:pPr>
        <w:pStyle w:val="Listeavsnitt"/>
        <w:numPr>
          <w:ilvl w:val="0"/>
          <w:numId w:val="9"/>
        </w:numPr>
      </w:pPr>
      <w:r>
        <w:t>Planprosess private reguleringsplaner Sunndal kommune</w:t>
      </w:r>
    </w:p>
    <w:p w14:paraId="453B7C91" w14:textId="22622D53" w:rsidR="005C4C7F" w:rsidRDefault="008943CC" w:rsidP="00EC63E1">
      <w:pPr>
        <w:pStyle w:val="Listeavsnitt"/>
        <w:numPr>
          <w:ilvl w:val="0"/>
          <w:numId w:val="9"/>
        </w:numPr>
      </w:pPr>
      <w:r>
        <w:t>B</w:t>
      </w:r>
      <w:r w:rsidR="005C4C7F">
        <w:t>estemmelser</w:t>
      </w:r>
      <w:r>
        <w:t xml:space="preserve"> til kommuneplanens arealdel</w:t>
      </w:r>
    </w:p>
    <w:p w14:paraId="42E80392" w14:textId="77777777" w:rsidR="00F54F7A" w:rsidRDefault="00F54F7A" w:rsidP="00C71192"/>
    <w:p w14:paraId="79ADECD9" w14:textId="77777777" w:rsidR="00EC63E1" w:rsidRDefault="00EC63E1" w:rsidP="00C71192"/>
    <w:p w14:paraId="59DDE296" w14:textId="08DBF761" w:rsidR="004E0797" w:rsidRPr="00EC63E1" w:rsidRDefault="00C71192" w:rsidP="00C71192">
      <w:pPr>
        <w:rPr>
          <w:i/>
        </w:rPr>
      </w:pPr>
      <w:r w:rsidRPr="00EC63E1">
        <w:rPr>
          <w:i/>
        </w:rPr>
        <w:t>Dersom forslagsstiller eller interne møtedeltakere har oppfattet andre signaler under møtet må tilbakemelding om dette gis innen 2 uker fra mottak av referatet.</w:t>
      </w:r>
    </w:p>
    <w:sectPr w:rsidR="004E0797" w:rsidRPr="00EC63E1" w:rsidSect="00082ABC">
      <w:headerReference w:type="even" r:id="rId15"/>
      <w:headerReference w:type="default" r:id="rId16"/>
      <w:headerReference w:type="first" r:id="rId17"/>
      <w:pgSz w:w="11906" w:h="16838" w:code="9"/>
      <w:pgMar w:top="1418" w:right="1106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A28B" w14:textId="77777777" w:rsidR="00E15E05" w:rsidRDefault="00E15E05" w:rsidP="00D13C46">
      <w:r>
        <w:separator/>
      </w:r>
    </w:p>
    <w:p w14:paraId="17248378" w14:textId="77777777" w:rsidR="00E15E05" w:rsidRDefault="00E15E05" w:rsidP="00D13C46"/>
    <w:p w14:paraId="6ED44551" w14:textId="77777777" w:rsidR="00E15E05" w:rsidRDefault="00E15E05" w:rsidP="00D13C46"/>
    <w:p w14:paraId="60743381" w14:textId="77777777" w:rsidR="00E15E05" w:rsidRDefault="00E15E05" w:rsidP="00D13C46"/>
    <w:p w14:paraId="64E8B819" w14:textId="77777777" w:rsidR="00E15E05" w:rsidRDefault="00E15E05" w:rsidP="00D13C46"/>
    <w:p w14:paraId="4EEB87EC" w14:textId="77777777" w:rsidR="00E15E05" w:rsidRDefault="00E15E05" w:rsidP="00D13C46"/>
    <w:p w14:paraId="3CCA57B4" w14:textId="77777777" w:rsidR="00E15E05" w:rsidRDefault="00E15E05" w:rsidP="00D13C46"/>
    <w:p w14:paraId="39936E9B" w14:textId="77777777" w:rsidR="00E15E05" w:rsidRDefault="00E15E05" w:rsidP="00D13C46"/>
  </w:endnote>
  <w:endnote w:type="continuationSeparator" w:id="0">
    <w:p w14:paraId="6F5CB9A6" w14:textId="77777777" w:rsidR="00E15E05" w:rsidRDefault="00E15E05" w:rsidP="00D13C46">
      <w:r>
        <w:continuationSeparator/>
      </w:r>
    </w:p>
    <w:p w14:paraId="534B0BC4" w14:textId="77777777" w:rsidR="00E15E05" w:rsidRDefault="00E15E05" w:rsidP="00D13C46"/>
    <w:p w14:paraId="010F3ECA" w14:textId="77777777" w:rsidR="00E15E05" w:rsidRDefault="00E15E05" w:rsidP="00D13C46"/>
    <w:p w14:paraId="40E88407" w14:textId="77777777" w:rsidR="00E15E05" w:rsidRDefault="00E15E05" w:rsidP="00D13C46"/>
    <w:p w14:paraId="331DE6AC" w14:textId="77777777" w:rsidR="00E15E05" w:rsidRDefault="00E15E05" w:rsidP="00D13C46"/>
    <w:p w14:paraId="1D272988" w14:textId="77777777" w:rsidR="00E15E05" w:rsidRDefault="00E15E05" w:rsidP="00D13C46"/>
    <w:p w14:paraId="0271001B" w14:textId="77777777" w:rsidR="00E15E05" w:rsidRDefault="00E15E05" w:rsidP="00D13C46"/>
    <w:p w14:paraId="441DBA0A" w14:textId="77777777" w:rsidR="00E15E05" w:rsidRDefault="00E15E05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F76C" w14:textId="77777777" w:rsidR="00E15E05" w:rsidRDefault="00E15E05" w:rsidP="00D13C46">
      <w:r>
        <w:separator/>
      </w:r>
    </w:p>
    <w:p w14:paraId="1131BAEF" w14:textId="77777777" w:rsidR="00E15E05" w:rsidRDefault="00E15E05" w:rsidP="00D13C46"/>
    <w:p w14:paraId="3BDD2E5A" w14:textId="77777777" w:rsidR="00E15E05" w:rsidRDefault="00E15E05" w:rsidP="00D13C46"/>
    <w:p w14:paraId="2F481022" w14:textId="77777777" w:rsidR="00E15E05" w:rsidRDefault="00E15E05" w:rsidP="00D13C46"/>
    <w:p w14:paraId="7A9FAF3B" w14:textId="77777777" w:rsidR="00E15E05" w:rsidRDefault="00E15E05" w:rsidP="00D13C46"/>
    <w:p w14:paraId="5B126431" w14:textId="77777777" w:rsidR="00E15E05" w:rsidRDefault="00E15E05" w:rsidP="00D13C46"/>
    <w:p w14:paraId="6B9A8C15" w14:textId="77777777" w:rsidR="00E15E05" w:rsidRDefault="00E15E05" w:rsidP="00D13C46"/>
    <w:p w14:paraId="22FCEB21" w14:textId="77777777" w:rsidR="00E15E05" w:rsidRDefault="00E15E05" w:rsidP="00D13C46"/>
  </w:footnote>
  <w:footnote w:type="continuationSeparator" w:id="0">
    <w:p w14:paraId="1A68E93E" w14:textId="77777777" w:rsidR="00E15E05" w:rsidRDefault="00E15E05" w:rsidP="00D13C46">
      <w:r>
        <w:continuationSeparator/>
      </w:r>
    </w:p>
    <w:p w14:paraId="45C8BF52" w14:textId="77777777" w:rsidR="00E15E05" w:rsidRDefault="00E15E05" w:rsidP="00D13C46"/>
    <w:p w14:paraId="416097C9" w14:textId="77777777" w:rsidR="00E15E05" w:rsidRDefault="00E15E05" w:rsidP="00D13C46"/>
    <w:p w14:paraId="31ABE28C" w14:textId="77777777" w:rsidR="00E15E05" w:rsidRDefault="00E15E05" w:rsidP="00D13C46"/>
    <w:p w14:paraId="2A1ED73F" w14:textId="77777777" w:rsidR="00E15E05" w:rsidRDefault="00E15E05" w:rsidP="00D13C46"/>
    <w:p w14:paraId="7C34632D" w14:textId="77777777" w:rsidR="00E15E05" w:rsidRDefault="00E15E05" w:rsidP="00D13C46"/>
    <w:p w14:paraId="00CDA6A5" w14:textId="77777777" w:rsidR="00E15E05" w:rsidRDefault="00E15E05" w:rsidP="00D13C46"/>
    <w:p w14:paraId="6C7EADA1" w14:textId="77777777" w:rsidR="00E15E05" w:rsidRDefault="00E15E05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46DF" w14:textId="77777777" w:rsidR="004D3FA6" w:rsidRDefault="004D3FA6" w:rsidP="00D13C46"/>
  <w:p w14:paraId="4176BC11" w14:textId="77777777" w:rsidR="004D3FA6" w:rsidRDefault="004D3FA6" w:rsidP="00D13C46"/>
  <w:p w14:paraId="0319B6F7" w14:textId="77777777" w:rsidR="004D3FA6" w:rsidRDefault="004D3FA6" w:rsidP="00D13C46"/>
  <w:p w14:paraId="0C8CCC98" w14:textId="77777777" w:rsidR="004D3FA6" w:rsidRDefault="004D3FA6" w:rsidP="00D13C46"/>
  <w:p w14:paraId="109192CE" w14:textId="77777777" w:rsidR="004D3FA6" w:rsidRDefault="004D3FA6" w:rsidP="00D13C46"/>
  <w:p w14:paraId="3BB99A0E" w14:textId="77777777" w:rsidR="004D3FA6" w:rsidRDefault="004D3FA6" w:rsidP="00D13C46"/>
  <w:p w14:paraId="5A57E2A3" w14:textId="77777777" w:rsidR="004D3FA6" w:rsidRDefault="004D3FA6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0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540"/>
      <w:gridCol w:w="7560"/>
      <w:gridCol w:w="1308"/>
    </w:tblGrid>
    <w:tr w:rsidR="00DB596B" w14:paraId="64649C58" w14:textId="77777777" w:rsidTr="0046793A">
      <w:trPr>
        <w:trHeight w:hRule="exact" w:val="901"/>
      </w:trPr>
      <w:tc>
        <w:tcPr>
          <w:tcW w:w="540" w:type="dxa"/>
          <w:vMerge w:val="restart"/>
        </w:tcPr>
        <w:p w14:paraId="734B1639" w14:textId="77777777" w:rsidR="00DB596B" w:rsidRPr="00C24AC5" w:rsidRDefault="00CC2617" w:rsidP="0046793A">
          <w:pPr>
            <w:spacing w:before="12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1AE7CF" wp14:editId="453B960A">
                <wp:simplePos x="0" y="0"/>
                <wp:positionH relativeFrom="column">
                  <wp:posOffset>-360045</wp:posOffset>
                </wp:positionH>
                <wp:positionV relativeFrom="paragraph">
                  <wp:posOffset>36195</wp:posOffset>
                </wp:positionV>
                <wp:extent cx="579755" cy="728980"/>
                <wp:effectExtent l="0" t="0" r="0" b="0"/>
                <wp:wrapNone/>
                <wp:docPr id="3" name="Bilde 3" descr="Vapen Sunndal for ePhorte 190x238 sorthv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apen Sunndal for ePhorte 190x238 sorth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</w:tcPr>
        <w:p w14:paraId="22A08311" w14:textId="77777777" w:rsidR="00DB596B" w:rsidRDefault="00DB596B" w:rsidP="0046793A">
          <w:pPr>
            <w:pStyle w:val="Avsender1side2"/>
          </w:pPr>
          <w:r>
            <w:t>Sunndal</w:t>
          </w:r>
          <w:r w:rsidRPr="00AC7CAA">
            <w:t xml:space="preserve"> kommune </w:t>
          </w:r>
        </w:p>
        <w:p w14:paraId="02D0EE7C" w14:textId="77777777" w:rsidR="00DB596B" w:rsidRDefault="004E0797" w:rsidP="0046793A">
          <w:pPr>
            <w:pStyle w:val="Avsender2side2"/>
          </w:pPr>
          <w:bookmarkStart w:id="1" w:name="ADMBETEGNELSE_3R2"/>
          <w:r>
            <w:t>Plan-, miljø- og næringstjenesten</w:t>
          </w:r>
          <w:bookmarkEnd w:id="1"/>
        </w:p>
        <w:p w14:paraId="2459AD37" w14:textId="77777777" w:rsidR="00DB596B" w:rsidRPr="00AC7CAA" w:rsidRDefault="00DB596B" w:rsidP="0046793A">
          <w:pPr>
            <w:pStyle w:val="Avsender3side2"/>
          </w:pPr>
          <w:bookmarkStart w:id="2" w:name="ADMBETEGNELSE_4R2"/>
          <w:bookmarkEnd w:id="2"/>
        </w:p>
      </w:tc>
      <w:tc>
        <w:tcPr>
          <w:tcW w:w="1308" w:type="dxa"/>
        </w:tcPr>
        <w:p w14:paraId="1F56EA3B" w14:textId="6E428600" w:rsidR="00DB596B" w:rsidRPr="00934E3E" w:rsidRDefault="00DB596B" w:rsidP="0046793A">
          <w:pPr>
            <w:pStyle w:val="Liste"/>
            <w:rPr>
              <w:rStyle w:val="Sidetall"/>
            </w:rPr>
          </w:pPr>
          <w:r w:rsidRPr="00934E3E">
            <w:rPr>
              <w:rStyle w:val="Sidetall"/>
            </w:rPr>
            <w:t xml:space="preserve">Side </w:t>
          </w:r>
          <w:r w:rsidRPr="00934E3E">
            <w:rPr>
              <w:rStyle w:val="Sidetall"/>
            </w:rPr>
            <w:fldChar w:fldCharType="begin"/>
          </w:r>
          <w:r w:rsidRPr="00934E3E">
            <w:rPr>
              <w:rStyle w:val="Sidetall"/>
            </w:rPr>
            <w:instrText xml:space="preserve"> PAGE </w:instrText>
          </w:r>
          <w:r w:rsidRPr="00934E3E">
            <w:rPr>
              <w:rStyle w:val="Sidetall"/>
            </w:rPr>
            <w:fldChar w:fldCharType="separate"/>
          </w:r>
          <w:r w:rsidR="008819F9">
            <w:rPr>
              <w:rStyle w:val="Sidetall"/>
              <w:noProof/>
            </w:rPr>
            <w:t>4</w:t>
          </w:r>
          <w:r w:rsidRPr="00934E3E">
            <w:rPr>
              <w:rStyle w:val="Sidetall"/>
            </w:rPr>
            <w:fldChar w:fldCharType="end"/>
          </w:r>
          <w:r w:rsidRPr="00934E3E">
            <w:rPr>
              <w:rStyle w:val="Sidetall"/>
            </w:rPr>
            <w:t xml:space="preserve"> av </w:t>
          </w:r>
          <w:r w:rsidRPr="00934E3E">
            <w:rPr>
              <w:rStyle w:val="Sidetall"/>
            </w:rPr>
            <w:fldChar w:fldCharType="begin"/>
          </w:r>
          <w:r w:rsidRPr="00934E3E">
            <w:rPr>
              <w:rStyle w:val="Sidetall"/>
            </w:rPr>
            <w:instrText xml:space="preserve"> PAGE </w:instrText>
          </w:r>
          <w:r w:rsidRPr="00934E3E">
            <w:rPr>
              <w:rStyle w:val="Sidetall"/>
            </w:rPr>
            <w:fldChar w:fldCharType="separate"/>
          </w:r>
          <w:r w:rsidR="008819F9">
            <w:rPr>
              <w:rStyle w:val="Sidetall"/>
              <w:noProof/>
            </w:rPr>
            <w:t>4</w:t>
          </w:r>
          <w:r w:rsidRPr="00934E3E">
            <w:rPr>
              <w:rStyle w:val="Sidetall"/>
            </w:rPr>
            <w:fldChar w:fldCharType="end"/>
          </w:r>
        </w:p>
      </w:tc>
    </w:tr>
    <w:tr w:rsidR="00DB596B" w:rsidRPr="00483682" w14:paraId="11AD8DED" w14:textId="77777777" w:rsidTr="0046793A">
      <w:trPr>
        <w:trHeight w:hRule="exact" w:val="420"/>
      </w:trPr>
      <w:tc>
        <w:tcPr>
          <w:tcW w:w="540" w:type="dxa"/>
          <w:vMerge/>
        </w:tcPr>
        <w:p w14:paraId="02CEBDAE" w14:textId="77777777" w:rsidR="00DB596B" w:rsidRDefault="00DB596B" w:rsidP="0046793A">
          <w:pPr>
            <w:spacing w:before="120"/>
          </w:pPr>
        </w:p>
      </w:tc>
      <w:tc>
        <w:tcPr>
          <w:tcW w:w="8868" w:type="dxa"/>
          <w:gridSpan w:val="2"/>
        </w:tcPr>
        <w:p w14:paraId="504F6A4B" w14:textId="77777777" w:rsidR="00DB596B" w:rsidRPr="00483682" w:rsidRDefault="00DB596B" w:rsidP="0046793A">
          <w:pPr>
            <w:pStyle w:val="Uoff"/>
            <w:rPr>
              <w:lang w:val="en-GB"/>
            </w:rPr>
          </w:pPr>
          <w:bookmarkStart w:id="3" w:name="UOFFPARAGRAF2"/>
          <w:bookmarkEnd w:id="3"/>
        </w:p>
      </w:tc>
    </w:tr>
  </w:tbl>
  <w:p w14:paraId="4A2A7CF0" w14:textId="77777777" w:rsidR="00DB596B" w:rsidRPr="00483682" w:rsidRDefault="00DB596B" w:rsidP="00DB596B">
    <w:pPr>
      <w:pStyle w:val="Luft8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0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540"/>
      <w:gridCol w:w="5761"/>
      <w:gridCol w:w="3107"/>
    </w:tblGrid>
    <w:tr w:rsidR="006B6632" w14:paraId="3DC33AC7" w14:textId="77777777" w:rsidTr="006B6632">
      <w:trPr>
        <w:trHeight w:hRule="exact" w:val="1290"/>
      </w:trPr>
      <w:tc>
        <w:tcPr>
          <w:tcW w:w="540" w:type="dxa"/>
          <w:vMerge w:val="restart"/>
        </w:tcPr>
        <w:p w14:paraId="5652B740" w14:textId="77777777" w:rsidR="006B6632" w:rsidRDefault="00CC2617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9F7CD0F" wp14:editId="5282809B">
                <wp:simplePos x="0" y="0"/>
                <wp:positionH relativeFrom="column">
                  <wp:posOffset>-360045</wp:posOffset>
                </wp:positionH>
                <wp:positionV relativeFrom="paragraph">
                  <wp:posOffset>36195</wp:posOffset>
                </wp:positionV>
                <wp:extent cx="579755" cy="727710"/>
                <wp:effectExtent l="0" t="0" r="0" b="0"/>
                <wp:wrapNone/>
                <wp:docPr id="2" name="Bilde 2" descr="Vapen Sunndal for ePhorte 190x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pen Sunndal for ePhorte 190x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27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1" w:type="dxa"/>
        </w:tcPr>
        <w:p w14:paraId="3E4CF7EE" w14:textId="77777777" w:rsidR="006B6632" w:rsidRDefault="006B6632">
          <w:pPr>
            <w:pStyle w:val="Avsender1"/>
          </w:pPr>
          <w:r>
            <w:t xml:space="preserve">Sunndal kommune </w:t>
          </w:r>
        </w:p>
        <w:p w14:paraId="29D02B98" w14:textId="77777777" w:rsidR="006B6632" w:rsidRDefault="004E0797">
          <w:pPr>
            <w:pStyle w:val="Avsender2"/>
          </w:pPr>
          <w:bookmarkStart w:id="4" w:name="ADMBETEGNELSE_3R"/>
          <w:r>
            <w:t>Plan-, miljø- og næringstjenesten</w:t>
          </w:r>
          <w:bookmarkEnd w:id="4"/>
        </w:p>
        <w:p w14:paraId="322540A9" w14:textId="77777777" w:rsidR="006B6632" w:rsidRDefault="006B6632">
          <w:pPr>
            <w:pStyle w:val="Avsender3"/>
          </w:pPr>
          <w:bookmarkStart w:id="5" w:name="ADMBETEGNELSE_4R"/>
          <w:bookmarkEnd w:id="5"/>
        </w:p>
      </w:tc>
      <w:tc>
        <w:tcPr>
          <w:tcW w:w="3107" w:type="dxa"/>
        </w:tcPr>
        <w:p w14:paraId="5A2E5016" w14:textId="77777777" w:rsidR="006B6632" w:rsidRDefault="006B6632">
          <w:pPr>
            <w:pStyle w:val="Tekst"/>
          </w:pPr>
        </w:p>
      </w:tc>
    </w:tr>
    <w:tr w:rsidR="006B6632" w:rsidRPr="006B6632" w14:paraId="41475E25" w14:textId="77777777" w:rsidTr="006B6632">
      <w:trPr>
        <w:trHeight w:val="420"/>
      </w:trPr>
      <w:tc>
        <w:tcPr>
          <w:tcW w:w="0" w:type="auto"/>
          <w:vMerge/>
          <w:vAlign w:val="center"/>
        </w:tcPr>
        <w:p w14:paraId="05B2B585" w14:textId="77777777" w:rsidR="006B6632" w:rsidRDefault="006B6632"/>
      </w:tc>
      <w:tc>
        <w:tcPr>
          <w:tcW w:w="8868" w:type="dxa"/>
          <w:gridSpan w:val="2"/>
        </w:tcPr>
        <w:p w14:paraId="33EA5EE6" w14:textId="77777777" w:rsidR="006B6632" w:rsidRPr="00465AA7" w:rsidRDefault="006B6632">
          <w:pPr>
            <w:pStyle w:val="Uoff"/>
          </w:pPr>
          <w:bookmarkStart w:id="6" w:name="UOFFPARAGRAF"/>
          <w:bookmarkEnd w:id="6"/>
        </w:p>
      </w:tc>
    </w:tr>
  </w:tbl>
  <w:p w14:paraId="69F37AF2" w14:textId="77777777" w:rsidR="006B6632" w:rsidRPr="00465AA7" w:rsidRDefault="006B6632" w:rsidP="006B6632">
    <w:pPr>
      <w:pStyle w:val="Luft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0259D"/>
    <w:multiLevelType w:val="hybridMultilevel"/>
    <w:tmpl w:val="5B1E1B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1017"/>
    <w:multiLevelType w:val="hybridMultilevel"/>
    <w:tmpl w:val="D73E01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F1D"/>
    <w:multiLevelType w:val="hybridMultilevel"/>
    <w:tmpl w:val="E850C7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E5AC5"/>
    <w:multiLevelType w:val="hybridMultilevel"/>
    <w:tmpl w:val="31DE8A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38447">
    <w:abstractNumId w:val="4"/>
  </w:num>
  <w:num w:numId="2" w16cid:durableId="451440179">
    <w:abstractNumId w:val="1"/>
  </w:num>
  <w:num w:numId="3" w16cid:durableId="2065904953">
    <w:abstractNumId w:val="5"/>
  </w:num>
  <w:num w:numId="4" w16cid:durableId="1718777434">
    <w:abstractNumId w:val="6"/>
  </w:num>
  <w:num w:numId="5" w16cid:durableId="1685597570">
    <w:abstractNumId w:val="7"/>
  </w:num>
  <w:num w:numId="6" w16cid:durableId="2029597760">
    <w:abstractNumId w:val="0"/>
  </w:num>
  <w:num w:numId="7" w16cid:durableId="1938371060">
    <w:abstractNumId w:val="3"/>
  </w:num>
  <w:num w:numId="8" w16cid:durableId="1589314911">
    <w:abstractNumId w:val="0"/>
  </w:num>
  <w:num w:numId="9" w16cid:durableId="430047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7164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4C"/>
    <w:rsid w:val="0001261F"/>
    <w:rsid w:val="00024A62"/>
    <w:rsid w:val="000369B9"/>
    <w:rsid w:val="00045431"/>
    <w:rsid w:val="0004616A"/>
    <w:rsid w:val="0005010B"/>
    <w:rsid w:val="00054C49"/>
    <w:rsid w:val="000566AF"/>
    <w:rsid w:val="00056784"/>
    <w:rsid w:val="0007438D"/>
    <w:rsid w:val="00074D76"/>
    <w:rsid w:val="00082ABC"/>
    <w:rsid w:val="00084E8F"/>
    <w:rsid w:val="000A0502"/>
    <w:rsid w:val="000A6DB3"/>
    <w:rsid w:val="000B1929"/>
    <w:rsid w:val="000B24D5"/>
    <w:rsid w:val="000B467F"/>
    <w:rsid w:val="000C3CC7"/>
    <w:rsid w:val="000D0FDD"/>
    <w:rsid w:val="000D2009"/>
    <w:rsid w:val="000D433F"/>
    <w:rsid w:val="000D45FE"/>
    <w:rsid w:val="000D7AA0"/>
    <w:rsid w:val="000F21E0"/>
    <w:rsid w:val="000F393F"/>
    <w:rsid w:val="00100AF1"/>
    <w:rsid w:val="00104A04"/>
    <w:rsid w:val="00105DE7"/>
    <w:rsid w:val="00106CE9"/>
    <w:rsid w:val="00107B09"/>
    <w:rsid w:val="00116BA0"/>
    <w:rsid w:val="00117C63"/>
    <w:rsid w:val="0012595A"/>
    <w:rsid w:val="001360A2"/>
    <w:rsid w:val="00136183"/>
    <w:rsid w:val="001465ED"/>
    <w:rsid w:val="00147102"/>
    <w:rsid w:val="00152756"/>
    <w:rsid w:val="00157E69"/>
    <w:rsid w:val="001622CC"/>
    <w:rsid w:val="00164F6D"/>
    <w:rsid w:val="00170A33"/>
    <w:rsid w:val="00173FF3"/>
    <w:rsid w:val="001916B1"/>
    <w:rsid w:val="0019345E"/>
    <w:rsid w:val="0019386A"/>
    <w:rsid w:val="001957D5"/>
    <w:rsid w:val="00195EC8"/>
    <w:rsid w:val="00197C2F"/>
    <w:rsid w:val="001A22D9"/>
    <w:rsid w:val="001A274C"/>
    <w:rsid w:val="001A784A"/>
    <w:rsid w:val="001B2851"/>
    <w:rsid w:val="001B4BD4"/>
    <w:rsid w:val="001B5B1D"/>
    <w:rsid w:val="001B7533"/>
    <w:rsid w:val="001D0CF6"/>
    <w:rsid w:val="001D4A71"/>
    <w:rsid w:val="001E52AC"/>
    <w:rsid w:val="001E5476"/>
    <w:rsid w:val="001F15CB"/>
    <w:rsid w:val="001F1B9D"/>
    <w:rsid w:val="002003AD"/>
    <w:rsid w:val="00225438"/>
    <w:rsid w:val="00225F3E"/>
    <w:rsid w:val="00231A4D"/>
    <w:rsid w:val="00244F2E"/>
    <w:rsid w:val="0024769D"/>
    <w:rsid w:val="00250B12"/>
    <w:rsid w:val="00253CF9"/>
    <w:rsid w:val="002562A1"/>
    <w:rsid w:val="00257BA1"/>
    <w:rsid w:val="00265621"/>
    <w:rsid w:val="002720A7"/>
    <w:rsid w:val="0029132D"/>
    <w:rsid w:val="00291AF5"/>
    <w:rsid w:val="0029210E"/>
    <w:rsid w:val="0029468D"/>
    <w:rsid w:val="002A4097"/>
    <w:rsid w:val="002A7B34"/>
    <w:rsid w:val="002B2E1A"/>
    <w:rsid w:val="002B7EE1"/>
    <w:rsid w:val="002C0D3C"/>
    <w:rsid w:val="002C17F5"/>
    <w:rsid w:val="002C2AA9"/>
    <w:rsid w:val="002C5651"/>
    <w:rsid w:val="002C6652"/>
    <w:rsid w:val="002E426B"/>
    <w:rsid w:val="002E4DEA"/>
    <w:rsid w:val="002F1C98"/>
    <w:rsid w:val="002F4BA3"/>
    <w:rsid w:val="002F5AB0"/>
    <w:rsid w:val="0030373B"/>
    <w:rsid w:val="00305602"/>
    <w:rsid w:val="00305AD9"/>
    <w:rsid w:val="003076AA"/>
    <w:rsid w:val="00312203"/>
    <w:rsid w:val="00316887"/>
    <w:rsid w:val="00316E8D"/>
    <w:rsid w:val="00317C80"/>
    <w:rsid w:val="00322379"/>
    <w:rsid w:val="00330F91"/>
    <w:rsid w:val="0033252D"/>
    <w:rsid w:val="00335309"/>
    <w:rsid w:val="00341119"/>
    <w:rsid w:val="0035543E"/>
    <w:rsid w:val="003639CD"/>
    <w:rsid w:val="00367769"/>
    <w:rsid w:val="00373183"/>
    <w:rsid w:val="00374D83"/>
    <w:rsid w:val="00380AD4"/>
    <w:rsid w:val="00390A58"/>
    <w:rsid w:val="003913C4"/>
    <w:rsid w:val="003927D9"/>
    <w:rsid w:val="00397701"/>
    <w:rsid w:val="003A0671"/>
    <w:rsid w:val="003A23AB"/>
    <w:rsid w:val="003C3314"/>
    <w:rsid w:val="003C3E67"/>
    <w:rsid w:val="003C463E"/>
    <w:rsid w:val="003D160E"/>
    <w:rsid w:val="003D1E56"/>
    <w:rsid w:val="003D2CC9"/>
    <w:rsid w:val="003F263C"/>
    <w:rsid w:val="003F3663"/>
    <w:rsid w:val="003F47FB"/>
    <w:rsid w:val="00404CB3"/>
    <w:rsid w:val="004062B4"/>
    <w:rsid w:val="004065A3"/>
    <w:rsid w:val="00407363"/>
    <w:rsid w:val="00411F86"/>
    <w:rsid w:val="00414A86"/>
    <w:rsid w:val="004158CF"/>
    <w:rsid w:val="00420851"/>
    <w:rsid w:val="0042692E"/>
    <w:rsid w:val="00430408"/>
    <w:rsid w:val="004345A7"/>
    <w:rsid w:val="00435E11"/>
    <w:rsid w:val="004409EE"/>
    <w:rsid w:val="00450A78"/>
    <w:rsid w:val="00465AA7"/>
    <w:rsid w:val="004661EA"/>
    <w:rsid w:val="0046793A"/>
    <w:rsid w:val="00470841"/>
    <w:rsid w:val="00470927"/>
    <w:rsid w:val="0047602B"/>
    <w:rsid w:val="00477343"/>
    <w:rsid w:val="00485210"/>
    <w:rsid w:val="004A6C38"/>
    <w:rsid w:val="004A7956"/>
    <w:rsid w:val="004A7F52"/>
    <w:rsid w:val="004B085C"/>
    <w:rsid w:val="004B1235"/>
    <w:rsid w:val="004B3575"/>
    <w:rsid w:val="004B4CCB"/>
    <w:rsid w:val="004C344E"/>
    <w:rsid w:val="004C414E"/>
    <w:rsid w:val="004D03BF"/>
    <w:rsid w:val="004D0D13"/>
    <w:rsid w:val="004D3292"/>
    <w:rsid w:val="004D3FA6"/>
    <w:rsid w:val="004E0797"/>
    <w:rsid w:val="004E1BCF"/>
    <w:rsid w:val="004E1DF1"/>
    <w:rsid w:val="004E2821"/>
    <w:rsid w:val="004F0881"/>
    <w:rsid w:val="0050428A"/>
    <w:rsid w:val="00507BA5"/>
    <w:rsid w:val="005118DE"/>
    <w:rsid w:val="00511D8D"/>
    <w:rsid w:val="00514328"/>
    <w:rsid w:val="0051659D"/>
    <w:rsid w:val="00516C07"/>
    <w:rsid w:val="005216AC"/>
    <w:rsid w:val="00523B41"/>
    <w:rsid w:val="00533A55"/>
    <w:rsid w:val="00534724"/>
    <w:rsid w:val="00534E22"/>
    <w:rsid w:val="005365A9"/>
    <w:rsid w:val="00540A73"/>
    <w:rsid w:val="00544782"/>
    <w:rsid w:val="005453C7"/>
    <w:rsid w:val="00566C18"/>
    <w:rsid w:val="00582A14"/>
    <w:rsid w:val="00594D35"/>
    <w:rsid w:val="005A0FB5"/>
    <w:rsid w:val="005A4F9C"/>
    <w:rsid w:val="005C0E84"/>
    <w:rsid w:val="005C2C54"/>
    <w:rsid w:val="005C37EC"/>
    <w:rsid w:val="005C400E"/>
    <w:rsid w:val="005C4C7F"/>
    <w:rsid w:val="005D17D3"/>
    <w:rsid w:val="005D190F"/>
    <w:rsid w:val="005D2272"/>
    <w:rsid w:val="005D36C3"/>
    <w:rsid w:val="005D4510"/>
    <w:rsid w:val="005D562A"/>
    <w:rsid w:val="005D59DA"/>
    <w:rsid w:val="005E1701"/>
    <w:rsid w:val="005E6403"/>
    <w:rsid w:val="005F1992"/>
    <w:rsid w:val="005F3C82"/>
    <w:rsid w:val="006048DB"/>
    <w:rsid w:val="0060742E"/>
    <w:rsid w:val="00617BB5"/>
    <w:rsid w:val="0062000B"/>
    <w:rsid w:val="00624532"/>
    <w:rsid w:val="006332EB"/>
    <w:rsid w:val="00634688"/>
    <w:rsid w:val="00636409"/>
    <w:rsid w:val="006376A5"/>
    <w:rsid w:val="006524B1"/>
    <w:rsid w:val="00652715"/>
    <w:rsid w:val="00652722"/>
    <w:rsid w:val="00653A9E"/>
    <w:rsid w:val="006620AD"/>
    <w:rsid w:val="00664954"/>
    <w:rsid w:val="00676302"/>
    <w:rsid w:val="00681B7A"/>
    <w:rsid w:val="0068545F"/>
    <w:rsid w:val="006863C5"/>
    <w:rsid w:val="00687C2A"/>
    <w:rsid w:val="00692C2F"/>
    <w:rsid w:val="00696C1A"/>
    <w:rsid w:val="006A147B"/>
    <w:rsid w:val="006A7E14"/>
    <w:rsid w:val="006B0290"/>
    <w:rsid w:val="006B6632"/>
    <w:rsid w:val="006C2662"/>
    <w:rsid w:val="006C7826"/>
    <w:rsid w:val="006D6D34"/>
    <w:rsid w:val="006E29A3"/>
    <w:rsid w:val="00702EF1"/>
    <w:rsid w:val="00705944"/>
    <w:rsid w:val="00706962"/>
    <w:rsid w:val="00710091"/>
    <w:rsid w:val="00710F07"/>
    <w:rsid w:val="007141AA"/>
    <w:rsid w:val="00722822"/>
    <w:rsid w:val="007271D8"/>
    <w:rsid w:val="00734287"/>
    <w:rsid w:val="007406DC"/>
    <w:rsid w:val="007545FE"/>
    <w:rsid w:val="00756468"/>
    <w:rsid w:val="00760F53"/>
    <w:rsid w:val="00765ABC"/>
    <w:rsid w:val="00765EA1"/>
    <w:rsid w:val="007677C3"/>
    <w:rsid w:val="00774399"/>
    <w:rsid w:val="00777B28"/>
    <w:rsid w:val="00780308"/>
    <w:rsid w:val="0079179C"/>
    <w:rsid w:val="007976A9"/>
    <w:rsid w:val="007A060E"/>
    <w:rsid w:val="007A0D32"/>
    <w:rsid w:val="007A611D"/>
    <w:rsid w:val="007B00DE"/>
    <w:rsid w:val="007B07AF"/>
    <w:rsid w:val="007C0414"/>
    <w:rsid w:val="007C16F2"/>
    <w:rsid w:val="007C39F7"/>
    <w:rsid w:val="007D2524"/>
    <w:rsid w:val="007E449B"/>
    <w:rsid w:val="007E4772"/>
    <w:rsid w:val="007F0662"/>
    <w:rsid w:val="007F59A7"/>
    <w:rsid w:val="007F715F"/>
    <w:rsid w:val="00804C09"/>
    <w:rsid w:val="00805F8F"/>
    <w:rsid w:val="00807D23"/>
    <w:rsid w:val="008126E3"/>
    <w:rsid w:val="0081455F"/>
    <w:rsid w:val="00825D0D"/>
    <w:rsid w:val="00834605"/>
    <w:rsid w:val="00835681"/>
    <w:rsid w:val="00844B21"/>
    <w:rsid w:val="00846D4B"/>
    <w:rsid w:val="0085059C"/>
    <w:rsid w:val="00851023"/>
    <w:rsid w:val="008538C7"/>
    <w:rsid w:val="00854646"/>
    <w:rsid w:val="008546EF"/>
    <w:rsid w:val="0086014D"/>
    <w:rsid w:val="00860321"/>
    <w:rsid w:val="008613B2"/>
    <w:rsid w:val="008615F0"/>
    <w:rsid w:val="00861BD0"/>
    <w:rsid w:val="00863A19"/>
    <w:rsid w:val="00863EF2"/>
    <w:rsid w:val="00866FE3"/>
    <w:rsid w:val="008777D8"/>
    <w:rsid w:val="008819F9"/>
    <w:rsid w:val="008943CC"/>
    <w:rsid w:val="0089688C"/>
    <w:rsid w:val="008A06D2"/>
    <w:rsid w:val="008A0F22"/>
    <w:rsid w:val="008A33D2"/>
    <w:rsid w:val="008A5037"/>
    <w:rsid w:val="008A796A"/>
    <w:rsid w:val="008B0195"/>
    <w:rsid w:val="008B5498"/>
    <w:rsid w:val="008C07CA"/>
    <w:rsid w:val="008C21D8"/>
    <w:rsid w:val="008C7DAB"/>
    <w:rsid w:val="008D0979"/>
    <w:rsid w:val="008D767D"/>
    <w:rsid w:val="008E0848"/>
    <w:rsid w:val="008E24A9"/>
    <w:rsid w:val="008F3A34"/>
    <w:rsid w:val="008F5B96"/>
    <w:rsid w:val="00926A17"/>
    <w:rsid w:val="009279AB"/>
    <w:rsid w:val="009303F5"/>
    <w:rsid w:val="009326FD"/>
    <w:rsid w:val="00936B86"/>
    <w:rsid w:val="009477AE"/>
    <w:rsid w:val="009508E4"/>
    <w:rsid w:val="009522C5"/>
    <w:rsid w:val="009523F1"/>
    <w:rsid w:val="00953BC4"/>
    <w:rsid w:val="009561A9"/>
    <w:rsid w:val="0096048E"/>
    <w:rsid w:val="00961E95"/>
    <w:rsid w:val="0096361C"/>
    <w:rsid w:val="00965304"/>
    <w:rsid w:val="0096789F"/>
    <w:rsid w:val="009726BC"/>
    <w:rsid w:val="00974CCC"/>
    <w:rsid w:val="00983A3E"/>
    <w:rsid w:val="00985920"/>
    <w:rsid w:val="0099511B"/>
    <w:rsid w:val="009A170D"/>
    <w:rsid w:val="009A48E1"/>
    <w:rsid w:val="009A6007"/>
    <w:rsid w:val="009B1572"/>
    <w:rsid w:val="009B28F2"/>
    <w:rsid w:val="009B6C16"/>
    <w:rsid w:val="009B6ED7"/>
    <w:rsid w:val="009C0835"/>
    <w:rsid w:val="009C6938"/>
    <w:rsid w:val="009C6FA0"/>
    <w:rsid w:val="009D6D3A"/>
    <w:rsid w:val="009E0757"/>
    <w:rsid w:val="009F0F7C"/>
    <w:rsid w:val="009F1D1D"/>
    <w:rsid w:val="00A00795"/>
    <w:rsid w:val="00A02DF6"/>
    <w:rsid w:val="00A059D2"/>
    <w:rsid w:val="00A05B18"/>
    <w:rsid w:val="00A06566"/>
    <w:rsid w:val="00A13BB5"/>
    <w:rsid w:val="00A1430B"/>
    <w:rsid w:val="00A1519E"/>
    <w:rsid w:val="00A15552"/>
    <w:rsid w:val="00A217B4"/>
    <w:rsid w:val="00A266C6"/>
    <w:rsid w:val="00A276EB"/>
    <w:rsid w:val="00A3213E"/>
    <w:rsid w:val="00A32F51"/>
    <w:rsid w:val="00A37F6D"/>
    <w:rsid w:val="00A40867"/>
    <w:rsid w:val="00A42391"/>
    <w:rsid w:val="00A423BB"/>
    <w:rsid w:val="00A42F1B"/>
    <w:rsid w:val="00A50DFA"/>
    <w:rsid w:val="00A53D54"/>
    <w:rsid w:val="00A64580"/>
    <w:rsid w:val="00A65AEA"/>
    <w:rsid w:val="00A70A78"/>
    <w:rsid w:val="00A7668C"/>
    <w:rsid w:val="00A77446"/>
    <w:rsid w:val="00A85F6A"/>
    <w:rsid w:val="00A95FFC"/>
    <w:rsid w:val="00AB37B2"/>
    <w:rsid w:val="00AB5B41"/>
    <w:rsid w:val="00AC21A5"/>
    <w:rsid w:val="00AC29DA"/>
    <w:rsid w:val="00AD133A"/>
    <w:rsid w:val="00AD5CE5"/>
    <w:rsid w:val="00AF1089"/>
    <w:rsid w:val="00AF37B5"/>
    <w:rsid w:val="00AF70BF"/>
    <w:rsid w:val="00B01EE2"/>
    <w:rsid w:val="00B03841"/>
    <w:rsid w:val="00B10110"/>
    <w:rsid w:val="00B22521"/>
    <w:rsid w:val="00B232A6"/>
    <w:rsid w:val="00B271B7"/>
    <w:rsid w:val="00B30725"/>
    <w:rsid w:val="00B320D8"/>
    <w:rsid w:val="00B37A60"/>
    <w:rsid w:val="00B37F7C"/>
    <w:rsid w:val="00B40816"/>
    <w:rsid w:val="00B41E34"/>
    <w:rsid w:val="00B45525"/>
    <w:rsid w:val="00B473D0"/>
    <w:rsid w:val="00B5018F"/>
    <w:rsid w:val="00B50710"/>
    <w:rsid w:val="00B5100D"/>
    <w:rsid w:val="00B51BB2"/>
    <w:rsid w:val="00B55563"/>
    <w:rsid w:val="00B57BFD"/>
    <w:rsid w:val="00B72411"/>
    <w:rsid w:val="00B742B3"/>
    <w:rsid w:val="00B80F4C"/>
    <w:rsid w:val="00B85DB9"/>
    <w:rsid w:val="00B93AAB"/>
    <w:rsid w:val="00B96ADB"/>
    <w:rsid w:val="00BB6554"/>
    <w:rsid w:val="00BC14E7"/>
    <w:rsid w:val="00BD07C6"/>
    <w:rsid w:val="00BD71C6"/>
    <w:rsid w:val="00BE4B11"/>
    <w:rsid w:val="00BE5C93"/>
    <w:rsid w:val="00BE63F2"/>
    <w:rsid w:val="00BE7A22"/>
    <w:rsid w:val="00BF1DE9"/>
    <w:rsid w:val="00BF64A8"/>
    <w:rsid w:val="00BF6A22"/>
    <w:rsid w:val="00C03A48"/>
    <w:rsid w:val="00C06355"/>
    <w:rsid w:val="00C11141"/>
    <w:rsid w:val="00C12AF2"/>
    <w:rsid w:val="00C1529F"/>
    <w:rsid w:val="00C17C3A"/>
    <w:rsid w:val="00C23953"/>
    <w:rsid w:val="00C24AC5"/>
    <w:rsid w:val="00C30046"/>
    <w:rsid w:val="00C317EF"/>
    <w:rsid w:val="00C3188C"/>
    <w:rsid w:val="00C34A3E"/>
    <w:rsid w:val="00C4317E"/>
    <w:rsid w:val="00C45570"/>
    <w:rsid w:val="00C52557"/>
    <w:rsid w:val="00C7058B"/>
    <w:rsid w:val="00C71192"/>
    <w:rsid w:val="00C72F79"/>
    <w:rsid w:val="00C87A67"/>
    <w:rsid w:val="00C87F9A"/>
    <w:rsid w:val="00C91CA7"/>
    <w:rsid w:val="00C95B95"/>
    <w:rsid w:val="00C97236"/>
    <w:rsid w:val="00C974A6"/>
    <w:rsid w:val="00CA4C73"/>
    <w:rsid w:val="00CB4024"/>
    <w:rsid w:val="00CB6098"/>
    <w:rsid w:val="00CB73D9"/>
    <w:rsid w:val="00CC2617"/>
    <w:rsid w:val="00CC31E0"/>
    <w:rsid w:val="00CC6ECF"/>
    <w:rsid w:val="00CD445C"/>
    <w:rsid w:val="00CD4623"/>
    <w:rsid w:val="00CD7BF7"/>
    <w:rsid w:val="00CE140C"/>
    <w:rsid w:val="00CE14B2"/>
    <w:rsid w:val="00CE70E6"/>
    <w:rsid w:val="00CF11F9"/>
    <w:rsid w:val="00CF4857"/>
    <w:rsid w:val="00D03B55"/>
    <w:rsid w:val="00D03C0A"/>
    <w:rsid w:val="00D0780D"/>
    <w:rsid w:val="00D079CE"/>
    <w:rsid w:val="00D113E5"/>
    <w:rsid w:val="00D13C46"/>
    <w:rsid w:val="00D16BCF"/>
    <w:rsid w:val="00D23236"/>
    <w:rsid w:val="00D23C47"/>
    <w:rsid w:val="00D24A4F"/>
    <w:rsid w:val="00D3004A"/>
    <w:rsid w:val="00D32977"/>
    <w:rsid w:val="00D32D36"/>
    <w:rsid w:val="00D33191"/>
    <w:rsid w:val="00D3319F"/>
    <w:rsid w:val="00D44A28"/>
    <w:rsid w:val="00D46DEF"/>
    <w:rsid w:val="00D50AEA"/>
    <w:rsid w:val="00D50B09"/>
    <w:rsid w:val="00D517A8"/>
    <w:rsid w:val="00D6079E"/>
    <w:rsid w:val="00D60DF3"/>
    <w:rsid w:val="00D64CAA"/>
    <w:rsid w:val="00D6564D"/>
    <w:rsid w:val="00D67102"/>
    <w:rsid w:val="00D717E4"/>
    <w:rsid w:val="00D7255F"/>
    <w:rsid w:val="00D76DAA"/>
    <w:rsid w:val="00D76F09"/>
    <w:rsid w:val="00D80168"/>
    <w:rsid w:val="00D90D9B"/>
    <w:rsid w:val="00D91E88"/>
    <w:rsid w:val="00D9393F"/>
    <w:rsid w:val="00D953BD"/>
    <w:rsid w:val="00DA3776"/>
    <w:rsid w:val="00DB596B"/>
    <w:rsid w:val="00DE0713"/>
    <w:rsid w:val="00DE0A91"/>
    <w:rsid w:val="00DF13DE"/>
    <w:rsid w:val="00E01A88"/>
    <w:rsid w:val="00E10C61"/>
    <w:rsid w:val="00E116D4"/>
    <w:rsid w:val="00E134F6"/>
    <w:rsid w:val="00E15E05"/>
    <w:rsid w:val="00E218CB"/>
    <w:rsid w:val="00E26A45"/>
    <w:rsid w:val="00E331C9"/>
    <w:rsid w:val="00E35338"/>
    <w:rsid w:val="00E36CC7"/>
    <w:rsid w:val="00E36E0E"/>
    <w:rsid w:val="00E538BE"/>
    <w:rsid w:val="00E60191"/>
    <w:rsid w:val="00E62606"/>
    <w:rsid w:val="00E7014E"/>
    <w:rsid w:val="00E76716"/>
    <w:rsid w:val="00E77939"/>
    <w:rsid w:val="00E80A52"/>
    <w:rsid w:val="00E80A77"/>
    <w:rsid w:val="00E87647"/>
    <w:rsid w:val="00E87D84"/>
    <w:rsid w:val="00EA0643"/>
    <w:rsid w:val="00EA17CF"/>
    <w:rsid w:val="00EA57AF"/>
    <w:rsid w:val="00EB08ED"/>
    <w:rsid w:val="00EB3F3A"/>
    <w:rsid w:val="00EB6271"/>
    <w:rsid w:val="00EC2350"/>
    <w:rsid w:val="00EC63E1"/>
    <w:rsid w:val="00ED014D"/>
    <w:rsid w:val="00ED3DB8"/>
    <w:rsid w:val="00EE3E80"/>
    <w:rsid w:val="00EE753A"/>
    <w:rsid w:val="00EE7C1D"/>
    <w:rsid w:val="00EF2615"/>
    <w:rsid w:val="00F14061"/>
    <w:rsid w:val="00F204FF"/>
    <w:rsid w:val="00F205A4"/>
    <w:rsid w:val="00F2349E"/>
    <w:rsid w:val="00F240DA"/>
    <w:rsid w:val="00F260CB"/>
    <w:rsid w:val="00F26FF1"/>
    <w:rsid w:val="00F3147B"/>
    <w:rsid w:val="00F332DE"/>
    <w:rsid w:val="00F3538B"/>
    <w:rsid w:val="00F37B7A"/>
    <w:rsid w:val="00F4060E"/>
    <w:rsid w:val="00F44600"/>
    <w:rsid w:val="00F45656"/>
    <w:rsid w:val="00F45F2A"/>
    <w:rsid w:val="00F45FBC"/>
    <w:rsid w:val="00F46544"/>
    <w:rsid w:val="00F469D7"/>
    <w:rsid w:val="00F46A07"/>
    <w:rsid w:val="00F47519"/>
    <w:rsid w:val="00F4769D"/>
    <w:rsid w:val="00F519D5"/>
    <w:rsid w:val="00F53F2C"/>
    <w:rsid w:val="00F54F7A"/>
    <w:rsid w:val="00F563BB"/>
    <w:rsid w:val="00F6474B"/>
    <w:rsid w:val="00F64D72"/>
    <w:rsid w:val="00F652C1"/>
    <w:rsid w:val="00F7207C"/>
    <w:rsid w:val="00F720E2"/>
    <w:rsid w:val="00F759B4"/>
    <w:rsid w:val="00F76B6D"/>
    <w:rsid w:val="00F865F3"/>
    <w:rsid w:val="00F86C39"/>
    <w:rsid w:val="00F8753D"/>
    <w:rsid w:val="00F92818"/>
    <w:rsid w:val="00FA0427"/>
    <w:rsid w:val="00FA1529"/>
    <w:rsid w:val="00FA1B6E"/>
    <w:rsid w:val="00FA2F1C"/>
    <w:rsid w:val="00FA7794"/>
    <w:rsid w:val="00FB20AA"/>
    <w:rsid w:val="00FB4455"/>
    <w:rsid w:val="00FB6576"/>
    <w:rsid w:val="00FB6855"/>
    <w:rsid w:val="00FC0E74"/>
    <w:rsid w:val="00FC18AC"/>
    <w:rsid w:val="00FC1BB2"/>
    <w:rsid w:val="00FC3918"/>
    <w:rsid w:val="00FD199A"/>
    <w:rsid w:val="00FD292C"/>
    <w:rsid w:val="00FD5274"/>
    <w:rsid w:val="00FD76F5"/>
    <w:rsid w:val="00FE026D"/>
    <w:rsid w:val="00FE147B"/>
    <w:rsid w:val="00FE1BED"/>
    <w:rsid w:val="00FE4110"/>
    <w:rsid w:val="00FE6CBA"/>
    <w:rsid w:val="00FE76E7"/>
    <w:rsid w:val="00FF1E1E"/>
    <w:rsid w:val="00FF50ED"/>
    <w:rsid w:val="00FF73B9"/>
    <w:rsid w:val="0F12BB6A"/>
    <w:rsid w:val="5D13585F"/>
    <w:rsid w:val="7AD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66CC7"/>
  <w15:chartTrackingRefBased/>
  <w15:docId w15:val="{A07C0EA4-6B0C-4A13-99D6-93F68779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455"/>
    <w:rPr>
      <w:rFonts w:ascii="Calibri" w:hAnsi="Calibri"/>
      <w:sz w:val="24"/>
      <w:szCs w:val="24"/>
    </w:rPr>
  </w:style>
  <w:style w:type="paragraph" w:styleId="Overskrift1">
    <w:name w:val="heading 1"/>
    <w:next w:val="Tekst"/>
    <w:qFormat/>
    <w:rsid w:val="0051659D"/>
    <w:pPr>
      <w:keepNext/>
      <w:spacing w:before="240" w:after="120"/>
      <w:outlineLvl w:val="0"/>
    </w:pPr>
    <w:rPr>
      <w:rFonts w:ascii="Arial" w:hAnsi="Arial" w:cs="Arial"/>
      <w:b/>
      <w:bCs/>
      <w:color w:val="2F5496" w:themeColor="accent5" w:themeShade="BF"/>
      <w:kern w:val="32"/>
      <w:sz w:val="28"/>
      <w:szCs w:val="28"/>
    </w:rPr>
  </w:style>
  <w:style w:type="paragraph" w:styleId="Overskrift2">
    <w:name w:val="heading 2"/>
    <w:basedOn w:val="Overskrift1"/>
    <w:next w:val="Tekst"/>
    <w:qFormat/>
    <w:rsid w:val="00DB596B"/>
    <w:pPr>
      <w:outlineLvl w:val="1"/>
    </w:pPr>
    <w:rPr>
      <w:bCs w:val="0"/>
      <w:iCs/>
      <w:sz w:val="24"/>
    </w:rPr>
  </w:style>
  <w:style w:type="paragraph" w:styleId="Overskrift3">
    <w:name w:val="heading 3"/>
    <w:basedOn w:val="Overskrift2"/>
    <w:next w:val="Normal"/>
    <w:qFormat/>
    <w:rsid w:val="00DB596B"/>
    <w:pPr>
      <w:outlineLvl w:val="2"/>
    </w:pPr>
    <w:rPr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B596B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DB596B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B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DB596B"/>
  </w:style>
  <w:style w:type="paragraph" w:customStyle="1" w:styleId="Sakstittel1">
    <w:name w:val="Sakstittel1"/>
    <w:basedOn w:val="Overskrift1"/>
    <w:rsid w:val="00DB596B"/>
  </w:style>
  <w:style w:type="paragraph" w:customStyle="1" w:styleId="Sakstittel2">
    <w:name w:val="Sakstittel2"/>
    <w:basedOn w:val="Overskrift2"/>
    <w:rsid w:val="00DB596B"/>
  </w:style>
  <w:style w:type="character" w:styleId="Hyperkobling">
    <w:name w:val="Hyperlink"/>
    <w:basedOn w:val="Standardskriftforavsnitt"/>
    <w:rsid w:val="00DB596B"/>
    <w:rPr>
      <w:color w:val="0000FF"/>
      <w:u w:val="single"/>
    </w:rPr>
  </w:style>
  <w:style w:type="paragraph" w:customStyle="1" w:styleId="InnkallingsskriftFyllInn">
    <w:name w:val="InnkallingsskriftFyllInn"/>
    <w:basedOn w:val="Normal"/>
    <w:autoRedefine/>
    <w:rsid w:val="00B01EE2"/>
    <w:pPr>
      <w:tabs>
        <w:tab w:val="right" w:pos="9639"/>
      </w:tabs>
      <w:spacing w:before="113" w:after="80"/>
      <w:ind w:left="78" w:right="-96"/>
    </w:pPr>
    <w:rPr>
      <w:rFonts w:ascii="Arial" w:hAnsi="Arial"/>
      <w:lang w:eastAsia="en-US"/>
    </w:rPr>
  </w:style>
  <w:style w:type="paragraph" w:customStyle="1" w:styleId="SiderMellom">
    <w:name w:val="SiderMellom"/>
    <w:basedOn w:val="Normal"/>
    <w:autoRedefine/>
    <w:rsid w:val="00B5018F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 w:eastAsia="en-US"/>
    </w:rPr>
  </w:style>
  <w:style w:type="paragraph" w:customStyle="1" w:styleId="Avsender1">
    <w:name w:val="Avsender 1"/>
    <w:basedOn w:val="Overskrift1"/>
    <w:next w:val="Avsender2"/>
    <w:rsid w:val="00DB596B"/>
    <w:pPr>
      <w:spacing w:before="0" w:after="0"/>
      <w:jc w:val="both"/>
    </w:pPr>
    <w:rPr>
      <w:sz w:val="32"/>
    </w:rPr>
  </w:style>
  <w:style w:type="paragraph" w:customStyle="1" w:styleId="Avsender2">
    <w:name w:val="Avsender 2"/>
    <w:basedOn w:val="Avsender1"/>
    <w:next w:val="Normal"/>
    <w:rsid w:val="00DB596B"/>
    <w:rPr>
      <w:sz w:val="28"/>
    </w:rPr>
  </w:style>
  <w:style w:type="paragraph" w:customStyle="1" w:styleId="Avsender3">
    <w:name w:val="Avsender 3"/>
    <w:basedOn w:val="Avsender2"/>
    <w:rsid w:val="00DB596B"/>
    <w:rPr>
      <w:b w:val="0"/>
    </w:rPr>
  </w:style>
  <w:style w:type="paragraph" w:customStyle="1" w:styleId="Uoff">
    <w:name w:val="Uoff"/>
    <w:basedOn w:val="Tekst"/>
    <w:rsid w:val="00DB596B"/>
    <w:pPr>
      <w:jc w:val="right"/>
    </w:pPr>
    <w:rPr>
      <w:b/>
    </w:rPr>
  </w:style>
  <w:style w:type="paragraph" w:styleId="Bobletekst">
    <w:name w:val="Balloon Text"/>
    <w:basedOn w:val="Normal"/>
    <w:semiHidden/>
    <w:rsid w:val="00DB596B"/>
    <w:rPr>
      <w:rFonts w:ascii="Tahoma" w:hAnsi="Tahoma" w:cs="Tahoma"/>
      <w:sz w:val="16"/>
      <w:szCs w:val="16"/>
    </w:rPr>
  </w:style>
  <w:style w:type="paragraph" w:customStyle="1" w:styleId="Tekst">
    <w:name w:val="Tekst"/>
    <w:rsid w:val="00DB596B"/>
    <w:pPr>
      <w:spacing w:before="60" w:after="60"/>
      <w:jc w:val="both"/>
    </w:pPr>
    <w:rPr>
      <w:sz w:val="24"/>
      <w:szCs w:val="24"/>
    </w:rPr>
  </w:style>
  <w:style w:type="paragraph" w:customStyle="1" w:styleId="Luft8">
    <w:name w:val="Luft 8"/>
    <w:basedOn w:val="Luft12"/>
    <w:rsid w:val="00DB596B"/>
    <w:pPr>
      <w:spacing w:before="0" w:after="0"/>
    </w:pPr>
    <w:rPr>
      <w:sz w:val="16"/>
    </w:rPr>
  </w:style>
  <w:style w:type="paragraph" w:styleId="Brdtekst">
    <w:name w:val="Body Text"/>
    <w:basedOn w:val="Normal"/>
    <w:rsid w:val="00DB596B"/>
    <w:rPr>
      <w:i/>
      <w:sz w:val="20"/>
      <w:szCs w:val="20"/>
    </w:rPr>
  </w:style>
  <w:style w:type="paragraph" w:customStyle="1" w:styleId="Kursiv">
    <w:name w:val="Kursiv"/>
    <w:basedOn w:val="Tekst"/>
    <w:next w:val="Tekst"/>
    <w:rsid w:val="00DB596B"/>
    <w:rPr>
      <w:i/>
      <w:sz w:val="20"/>
    </w:rPr>
  </w:style>
  <w:style w:type="paragraph" w:styleId="Liste">
    <w:name w:val="List"/>
    <w:link w:val="ListeTegn"/>
    <w:rsid w:val="00DB596B"/>
    <w:pPr>
      <w:tabs>
        <w:tab w:val="left" w:pos="1134"/>
        <w:tab w:val="left" w:pos="2835"/>
        <w:tab w:val="left" w:pos="5670"/>
        <w:tab w:val="left" w:pos="7371"/>
        <w:tab w:val="right" w:pos="9072"/>
      </w:tabs>
    </w:pPr>
    <w:rPr>
      <w:szCs w:val="24"/>
    </w:rPr>
  </w:style>
  <w:style w:type="paragraph" w:customStyle="1" w:styleId="Listeoverskrift">
    <w:name w:val="Liste overskrift"/>
    <w:basedOn w:val="Liste"/>
    <w:next w:val="Liste"/>
    <w:link w:val="ListeoverskriftTegn"/>
    <w:rsid w:val="00DB596B"/>
    <w:rPr>
      <w:b/>
    </w:rPr>
  </w:style>
  <w:style w:type="paragraph" w:customStyle="1" w:styleId="Luft12">
    <w:name w:val="Luft 12"/>
    <w:basedOn w:val="Tekst"/>
    <w:next w:val="Tekst"/>
    <w:rsid w:val="00DB596B"/>
    <w:rPr>
      <w:color w:val="C0C0C0"/>
    </w:rPr>
  </w:style>
  <w:style w:type="paragraph" w:customStyle="1" w:styleId="Luft36">
    <w:name w:val="Luft 36"/>
    <w:basedOn w:val="Luft12"/>
    <w:next w:val="Normal"/>
    <w:rsid w:val="00DB596B"/>
    <w:pPr>
      <w:spacing w:before="480" w:after="0"/>
    </w:pPr>
  </w:style>
  <w:style w:type="paragraph" w:customStyle="1" w:styleId="Avsender1side2">
    <w:name w:val="Avsender 1 side 2"/>
    <w:basedOn w:val="Avsender1"/>
    <w:rsid w:val="00DB596B"/>
    <w:rPr>
      <w:sz w:val="24"/>
    </w:rPr>
  </w:style>
  <w:style w:type="paragraph" w:customStyle="1" w:styleId="Avsender2side2">
    <w:name w:val="Avsender 2 side 2"/>
    <w:basedOn w:val="Avsender2"/>
    <w:rsid w:val="00DB596B"/>
    <w:rPr>
      <w:sz w:val="20"/>
    </w:rPr>
  </w:style>
  <w:style w:type="paragraph" w:customStyle="1" w:styleId="Avsender3side2">
    <w:name w:val="Avsender 3 side 2"/>
    <w:basedOn w:val="Avsender3"/>
    <w:rsid w:val="00DB596B"/>
    <w:rPr>
      <w:sz w:val="20"/>
    </w:rPr>
  </w:style>
  <w:style w:type="paragraph" w:customStyle="1" w:styleId="Adressat1">
    <w:name w:val="Adressat 1"/>
    <w:basedOn w:val="Tekst"/>
    <w:rsid w:val="00DB596B"/>
    <w:pPr>
      <w:spacing w:before="0" w:after="0"/>
    </w:pPr>
  </w:style>
  <w:style w:type="paragraph" w:customStyle="1" w:styleId="Adressat2">
    <w:name w:val="Adressat 2"/>
    <w:basedOn w:val="Adressat1"/>
    <w:rsid w:val="00DB596B"/>
  </w:style>
  <w:style w:type="paragraph" w:customStyle="1" w:styleId="Adressat3">
    <w:name w:val="Adressat 3"/>
    <w:basedOn w:val="Adressat2"/>
    <w:rsid w:val="00DB596B"/>
    <w:rPr>
      <w:caps/>
    </w:rPr>
  </w:style>
  <w:style w:type="paragraph" w:customStyle="1" w:styleId="Overskrift">
    <w:name w:val="Overskrift"/>
    <w:next w:val="Tekst"/>
    <w:link w:val="OverskriftTegn"/>
    <w:rsid w:val="00DB596B"/>
    <w:pPr>
      <w:keepLines/>
      <w:spacing w:before="240" w:after="60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Behandling">
    <w:name w:val="Behandling"/>
    <w:basedOn w:val="Overskrift"/>
    <w:rsid w:val="00DB596B"/>
    <w:pPr>
      <w:contextualSpacing/>
      <w:jc w:val="right"/>
    </w:pPr>
    <w:rPr>
      <w:sz w:val="24"/>
    </w:rPr>
  </w:style>
  <w:style w:type="paragraph" w:customStyle="1" w:styleId="Overskrift-">
    <w:name w:val="Overskrift-"/>
    <w:basedOn w:val="Overskrift"/>
    <w:next w:val="Tekst"/>
    <w:link w:val="Overskrift-Tegn"/>
    <w:rsid w:val="00DB596B"/>
    <w:pPr>
      <w:spacing w:before="0" w:after="120"/>
    </w:pPr>
    <w:rPr>
      <w:sz w:val="24"/>
    </w:rPr>
  </w:style>
  <w:style w:type="character" w:customStyle="1" w:styleId="OverskriftTegn">
    <w:name w:val="Overskrift Tegn"/>
    <w:basedOn w:val="Standardskriftforavsnitt"/>
    <w:link w:val="Overskrift"/>
    <w:rsid w:val="00DB596B"/>
    <w:rPr>
      <w:rFonts w:ascii="Arial" w:hAnsi="Arial" w:cs="Arial"/>
      <w:b/>
      <w:bCs/>
      <w:kern w:val="32"/>
      <w:sz w:val="28"/>
      <w:szCs w:val="28"/>
      <w:lang w:val="nb-NO" w:eastAsia="nb-NO" w:bidi="ar-SA"/>
    </w:rPr>
  </w:style>
  <w:style w:type="character" w:customStyle="1" w:styleId="Overskrift-Tegn">
    <w:name w:val="Overskrift- Tegn"/>
    <w:basedOn w:val="OverskriftTegn"/>
    <w:link w:val="Overskrift-"/>
    <w:rsid w:val="00DB596B"/>
    <w:rPr>
      <w:rFonts w:ascii="Arial" w:hAnsi="Arial" w:cs="Arial"/>
      <w:b/>
      <w:bCs/>
      <w:kern w:val="32"/>
      <w:sz w:val="24"/>
      <w:szCs w:val="28"/>
      <w:lang w:val="nb-NO" w:eastAsia="nb-NO" w:bidi="ar-SA"/>
    </w:rPr>
  </w:style>
  <w:style w:type="paragraph" w:customStyle="1" w:styleId="Overskrift0">
    <w:name w:val="Overskrift+"/>
    <w:basedOn w:val="Overskrift"/>
    <w:next w:val="Tekst"/>
    <w:rsid w:val="00DB596B"/>
    <w:pPr>
      <w:spacing w:after="0"/>
    </w:pPr>
    <w:rPr>
      <w:sz w:val="32"/>
    </w:rPr>
  </w:style>
  <w:style w:type="paragraph" w:styleId="Tittel">
    <w:name w:val="Title"/>
    <w:basedOn w:val="Normal"/>
    <w:qFormat/>
    <w:rsid w:val="00DB59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Tekst"/>
    <w:link w:val="UnderskriftTegn"/>
    <w:rsid w:val="00DB596B"/>
    <w:pPr>
      <w:tabs>
        <w:tab w:val="left" w:pos="5103"/>
      </w:tabs>
      <w:spacing w:before="480" w:after="0"/>
      <w:jc w:val="left"/>
    </w:pPr>
  </w:style>
  <w:style w:type="paragraph" w:customStyle="1" w:styleId="Underskrift2">
    <w:name w:val="Underskrift 2"/>
    <w:basedOn w:val="Underskrift"/>
    <w:next w:val="Undertittel"/>
    <w:rsid w:val="00DB596B"/>
    <w:pPr>
      <w:spacing w:before="0"/>
    </w:pPr>
  </w:style>
  <w:style w:type="paragraph" w:styleId="Undertittel">
    <w:name w:val="Subtitle"/>
    <w:basedOn w:val="Underskrift"/>
    <w:next w:val="Liste"/>
    <w:qFormat/>
    <w:rsid w:val="00DB596B"/>
    <w:pPr>
      <w:spacing w:before="0" w:after="60"/>
      <w:outlineLvl w:val="1"/>
    </w:pPr>
    <w:rPr>
      <w:sz w:val="20"/>
    </w:rPr>
  </w:style>
  <w:style w:type="character" w:customStyle="1" w:styleId="UnderskriftTegn">
    <w:name w:val="Underskrift Tegn"/>
    <w:basedOn w:val="Standardskriftforavsnitt"/>
    <w:link w:val="Underskrift"/>
    <w:rsid w:val="00DB596B"/>
    <w:rPr>
      <w:sz w:val="24"/>
      <w:szCs w:val="24"/>
      <w:lang w:val="nb-NO" w:eastAsia="nb-NO" w:bidi="ar-SA"/>
    </w:rPr>
  </w:style>
  <w:style w:type="character" w:customStyle="1" w:styleId="ListeTegn">
    <w:name w:val="Liste Tegn"/>
    <w:basedOn w:val="Standardskriftforavsnitt"/>
    <w:link w:val="Liste"/>
    <w:rsid w:val="00F54F7A"/>
    <w:rPr>
      <w:szCs w:val="24"/>
      <w:lang w:val="nb-NO" w:eastAsia="nb-NO" w:bidi="ar-SA"/>
    </w:rPr>
  </w:style>
  <w:style w:type="character" w:customStyle="1" w:styleId="ListeoverskriftTegn">
    <w:name w:val="Liste overskrift Tegn"/>
    <w:basedOn w:val="ListeTegn"/>
    <w:link w:val="Listeoverskrift"/>
    <w:rsid w:val="00F54F7A"/>
    <w:rPr>
      <w:b/>
      <w:szCs w:val="24"/>
      <w:lang w:val="nb-NO" w:eastAsia="nb-NO" w:bidi="ar-SA"/>
    </w:rPr>
  </w:style>
  <w:style w:type="table" w:styleId="Rutenettabelllys">
    <w:name w:val="Grid Table Light"/>
    <w:basedOn w:val="Vanligtabell"/>
    <w:uiPriority w:val="40"/>
    <w:rsid w:val="005165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197C2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22822"/>
    <w:rPr>
      <w:color w:val="605E5C"/>
      <w:shd w:val="clear" w:color="auto" w:fill="E1DFDD"/>
    </w:rPr>
  </w:style>
  <w:style w:type="paragraph" w:customStyle="1" w:styleId="MUTitle">
    <w:name w:val="MU_Title"/>
    <w:basedOn w:val="Normal"/>
    <w:next w:val="Normal"/>
    <w:rsid w:val="00CC31E0"/>
    <w:pPr>
      <w:autoSpaceDE w:val="0"/>
      <w:autoSpaceDN w:val="0"/>
    </w:pPr>
    <w:rPr>
      <w:b/>
      <w:sz w:val="22"/>
      <w:szCs w:val="20"/>
    </w:rPr>
  </w:style>
  <w:style w:type="character" w:styleId="Fulgthyperkobling">
    <w:name w:val="FollowedHyperlink"/>
    <w:basedOn w:val="Standardskriftforavsnitt"/>
    <w:rsid w:val="003F2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pengov.cloudapp.net/Meetings/sunnd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nndal.kommune.no/tjenester/planer-bygg-og-eiendom/sok-i-kart-plan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it.skjevling@sunndal.kommune.n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nndal.kommune.no/tjenester/planer-bygg-og-eiendom/utarbeidelse-av-reguleringsplaner/priser-for-plan-og-byggesak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E7395A-EB2D-4F77-A6C8-8D02FAA37467}">
  <we:reference id="bfc52345-98f9-4096-99c4-2263a14c97f5" version="3.0.0.0" store="EXCatalog" storeType="EXCatalog"/>
  <we:alternateReferences>
    <we:reference id="WA104379997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71e1f-0af6-4429-bba2-b0f342893645">
      <Terms xmlns="http://schemas.microsoft.com/office/infopath/2007/PartnerControls"/>
    </lcf76f155ced4ddcb4097134ff3c332f>
    <TaxCatchAll xmlns="2d9b5df8-5f6a-4860-b82e-8fdd48a2a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D8F30E1F13745B844726CB7AC2A62" ma:contentTypeVersion="20" ma:contentTypeDescription="Opprett et nytt dokument." ma:contentTypeScope="" ma:versionID="048895dd8adbad92de9223cb1316754a">
  <xsd:schema xmlns:xsd="http://www.w3.org/2001/XMLSchema" xmlns:xs="http://www.w3.org/2001/XMLSchema" xmlns:p="http://schemas.microsoft.com/office/2006/metadata/properties" xmlns:ns2="02c71e1f-0af6-4429-bba2-b0f342893645" xmlns:ns3="2d9b5df8-5f6a-4860-b82e-8fdd48a2a375" targetNamespace="http://schemas.microsoft.com/office/2006/metadata/properties" ma:root="true" ma:fieldsID="76de5e1881f48a03551a838721b6c15d" ns2:_="" ns3:_="">
    <xsd:import namespace="02c71e1f-0af6-4429-bba2-b0f342893645"/>
    <xsd:import namespace="2d9b5df8-5f6a-4860-b82e-8fdd48a2a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71e1f-0af6-4429-bba2-b0f342893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b5df8-5f6a-4860-b82e-8fdd48a2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11436b-6338-40aa-bdad-fe1a8c03e728}" ma:internalName="TaxCatchAll" ma:showField="CatchAllData" ma:web="2d9b5df8-5f6a-4860-b82e-8fdd48a2a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7CBD0-0345-4E41-AB74-5EB0DF22E199}">
  <ds:schemaRefs>
    <ds:schemaRef ds:uri="http://schemas.microsoft.com/office/2006/metadata/properties"/>
    <ds:schemaRef ds:uri="http://schemas.microsoft.com/office/infopath/2007/PartnerControls"/>
    <ds:schemaRef ds:uri="02c71e1f-0af6-4429-bba2-b0f342893645"/>
    <ds:schemaRef ds:uri="2d9b5df8-5f6a-4860-b82e-8fdd48a2a375"/>
  </ds:schemaRefs>
</ds:datastoreItem>
</file>

<file path=customXml/itemProps2.xml><?xml version="1.0" encoding="utf-8"?>
<ds:datastoreItem xmlns:ds="http://schemas.openxmlformats.org/officeDocument/2006/customXml" ds:itemID="{B0427FE1-C229-4532-8221-1599E0746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71e1f-0af6-4429-bba2-b0f342893645"/>
    <ds:schemaRef ds:uri="2d9b5df8-5f6a-4860-b82e-8fdd48a2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C07C6-A8D7-4C90-B38C-826DB9E71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1374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subject/>
  <dc:creator>Berit Skjevling</dc:creator>
  <cp:keywords/>
  <dc:description/>
  <cp:lastModifiedBy>Elfrid Sundqvist</cp:lastModifiedBy>
  <cp:revision>162</cp:revision>
  <cp:lastPrinted>2007-10-01T10:11:00Z</cp:lastPrinted>
  <dcterms:created xsi:type="dcterms:W3CDTF">2024-09-03T13:39:00Z</dcterms:created>
  <dcterms:modified xsi:type="dcterms:W3CDTF">2024-09-10T05:38:00Z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C:\Users\63skjber\AppData\Local\Temp\143709_DOCX.XML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http://ephorte/ephortesun/shared/aspx/Default/CheckInDocForm.aspx</vt:lpwstr>
  </property>
  <property fmtid="{D5CDD505-2E9C-101B-9397-08002B2CF9AE}" pid="5" name="DokType">
    <vt:lpwstr>N</vt:lpwstr>
  </property>
  <property fmtid="{D5CDD505-2E9C-101B-9397-08002B2CF9AE}" pid="6" name="DokID">
    <vt:i4>142791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http%3a%2f%2fephorte%2fephorteSun%2fshared%2faspx%2fDefault%2fdetails.aspx%3ff%3dViewJP%26JP_ID%3d98607%26LoadDocHandling%3dtrue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C%3a%5cUsers%5c63skjber%5cAppData%5cLocal%5cTemp%5c143709.DOCX</vt:lpwstr>
  </property>
  <property fmtid="{D5CDD505-2E9C-101B-9397-08002B2CF9AE}" pid="13" name="LinkId">
    <vt:i4>98607</vt:i4>
  </property>
  <property fmtid="{D5CDD505-2E9C-101B-9397-08002B2CF9AE}" pid="14" name="ContentTypeId">
    <vt:lpwstr>0x010100ACAD8F30E1F13745B844726CB7AC2A62</vt:lpwstr>
  </property>
  <property fmtid="{D5CDD505-2E9C-101B-9397-08002B2CF9AE}" pid="15" name="MediaServiceImageTags">
    <vt:lpwstr/>
  </property>
</Properties>
</file>